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BCE2" w14:textId="77777777" w:rsidR="00F35C69" w:rsidRDefault="00F35C69" w:rsidP="00F35C69">
      <w:pPr>
        <w:jc w:val="center"/>
      </w:pPr>
      <w:r w:rsidRPr="00293862">
        <w:rPr>
          <w:rFonts w:ascii="Times New Roman" w:eastAsia="Times New Roman" w:hAnsi="Times New Roman" w:cs="Times New Roman"/>
          <w:b/>
          <w:noProof/>
          <w:sz w:val="36"/>
          <w:szCs w:val="25"/>
        </w:rPr>
        <w:drawing>
          <wp:inline distT="0" distB="0" distL="0" distR="0" wp14:anchorId="35A700BA" wp14:editId="62D3A361">
            <wp:extent cx="1742515" cy="1747838"/>
            <wp:effectExtent l="0" t="0" r="0" b="5080"/>
            <wp:docPr id="2" name="Picture 2" descr="This website stores cookies on your computer. These cookies are used to  improve your website experience and provide more personalized services to  you, both on this website and through other media. To find out more about  the cookies we use, see 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website stores cookies on your computer. These cookies are used to  improve your website experience and provide more personalized services to  you, both on this website and through other media. To find out more about  the cookies we use, see ou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394" cy="1781820"/>
                    </a:xfrm>
                    <a:prstGeom prst="rect">
                      <a:avLst/>
                    </a:prstGeom>
                    <a:noFill/>
                    <a:ln>
                      <a:noFill/>
                    </a:ln>
                  </pic:spPr>
                </pic:pic>
              </a:graphicData>
            </a:graphic>
          </wp:inline>
        </w:drawing>
      </w:r>
      <w:r>
        <w:t xml:space="preserve">                                                                </w:t>
      </w:r>
      <w:r w:rsidRPr="00293862">
        <w:rPr>
          <w:rFonts w:ascii="Times New Roman" w:eastAsia="Times New Roman" w:hAnsi="Times New Roman" w:cs="Times New Roman"/>
          <w:b/>
          <w:noProof/>
          <w:sz w:val="36"/>
          <w:szCs w:val="25"/>
        </w:rPr>
        <w:drawing>
          <wp:inline distT="0" distB="0" distL="0" distR="0" wp14:anchorId="6C2FA8D6" wp14:editId="7B6D0975">
            <wp:extent cx="1852295" cy="1766570"/>
            <wp:effectExtent l="0" t="0" r="0" b="5080"/>
            <wp:docPr id="1" name="Picture 1" descr="Home - IBEW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IBEW 9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350" cy="1790465"/>
                    </a:xfrm>
                    <a:prstGeom prst="rect">
                      <a:avLst/>
                    </a:prstGeom>
                    <a:noFill/>
                    <a:ln>
                      <a:noFill/>
                    </a:ln>
                  </pic:spPr>
                </pic:pic>
              </a:graphicData>
            </a:graphic>
          </wp:inline>
        </w:drawing>
      </w:r>
    </w:p>
    <w:p w14:paraId="495BEAD7" w14:textId="77777777" w:rsidR="00F35C69" w:rsidRDefault="00F35C69" w:rsidP="00F35C69">
      <w:pPr>
        <w:jc w:val="center"/>
      </w:pPr>
    </w:p>
    <w:p w14:paraId="664D118B" w14:textId="67CB738B" w:rsidR="00F35C69" w:rsidRDefault="009C5D48" w:rsidP="00F35C69">
      <w:pPr>
        <w:jc w:val="center"/>
        <w:rPr>
          <w:rFonts w:ascii="Times New Roman" w:eastAsia="Times New Roman" w:hAnsi="Times New Roman" w:cs="Times New Roman"/>
          <w:b/>
          <w:sz w:val="36"/>
          <w:szCs w:val="25"/>
        </w:rPr>
      </w:pPr>
      <w:r>
        <w:rPr>
          <w:rFonts w:ascii="Times New Roman" w:eastAsia="Times New Roman" w:hAnsi="Times New Roman" w:cs="Times New Roman"/>
          <w:b/>
          <w:sz w:val="36"/>
          <w:szCs w:val="25"/>
        </w:rPr>
        <w:t>International</w:t>
      </w:r>
      <w:r w:rsidR="00F35C69">
        <w:rPr>
          <w:rFonts w:ascii="Times New Roman" w:eastAsia="Times New Roman" w:hAnsi="Times New Roman" w:cs="Times New Roman"/>
          <w:b/>
          <w:sz w:val="36"/>
          <w:szCs w:val="25"/>
        </w:rPr>
        <w:t xml:space="preserve"> Brotherhood of Electrical Workers</w:t>
      </w:r>
    </w:p>
    <w:p w14:paraId="419DFF54" w14:textId="2190885C" w:rsidR="00F35C69" w:rsidRDefault="00F35C69" w:rsidP="00F35C69">
      <w:pPr>
        <w:jc w:val="center"/>
        <w:rPr>
          <w:rFonts w:ascii="Times New Roman" w:eastAsia="Times New Roman" w:hAnsi="Times New Roman" w:cs="Times New Roman"/>
          <w:b/>
          <w:sz w:val="36"/>
          <w:szCs w:val="25"/>
        </w:rPr>
      </w:pPr>
      <w:r>
        <w:rPr>
          <w:rFonts w:ascii="Times New Roman" w:eastAsia="Times New Roman" w:hAnsi="Times New Roman" w:cs="Times New Roman"/>
          <w:b/>
          <w:sz w:val="36"/>
          <w:szCs w:val="25"/>
        </w:rPr>
        <w:t xml:space="preserve">And </w:t>
      </w:r>
    </w:p>
    <w:p w14:paraId="2B203AAE" w14:textId="551B39E3" w:rsidR="00F35C69" w:rsidRDefault="00F35C69" w:rsidP="00F35C69">
      <w:pPr>
        <w:jc w:val="center"/>
        <w:rPr>
          <w:rFonts w:ascii="Times New Roman" w:eastAsia="Times New Roman" w:hAnsi="Times New Roman" w:cs="Times New Roman"/>
          <w:b/>
          <w:sz w:val="36"/>
          <w:szCs w:val="25"/>
        </w:rPr>
      </w:pPr>
      <w:r>
        <w:rPr>
          <w:rFonts w:ascii="Times New Roman" w:eastAsia="Times New Roman" w:hAnsi="Times New Roman" w:cs="Times New Roman"/>
          <w:b/>
          <w:sz w:val="36"/>
          <w:szCs w:val="25"/>
        </w:rPr>
        <w:t>National Electrical Contractors Association</w:t>
      </w:r>
    </w:p>
    <w:p w14:paraId="6B541B8C" w14:textId="519C78DF" w:rsidR="00F35C69" w:rsidRDefault="00F35C69" w:rsidP="00F35C69">
      <w:pPr>
        <w:jc w:val="center"/>
        <w:rPr>
          <w:rFonts w:ascii="Times New Roman" w:eastAsia="Times New Roman" w:hAnsi="Times New Roman" w:cs="Times New Roman"/>
          <w:b/>
          <w:sz w:val="36"/>
          <w:szCs w:val="25"/>
        </w:rPr>
      </w:pPr>
      <w:r>
        <w:rPr>
          <w:rFonts w:ascii="Times New Roman" w:eastAsia="Times New Roman" w:hAnsi="Times New Roman" w:cs="Times New Roman"/>
          <w:b/>
          <w:sz w:val="36"/>
          <w:szCs w:val="25"/>
        </w:rPr>
        <w:t>Inside Pattern Agreement Guide</w:t>
      </w:r>
    </w:p>
    <w:p w14:paraId="4C128847" w14:textId="7DBB96F8" w:rsidR="00F35C69" w:rsidRDefault="00C81A4D" w:rsidP="00F35C69">
      <w:pPr>
        <w:jc w:val="center"/>
        <w:rPr>
          <w:rFonts w:ascii="Times New Roman" w:eastAsia="Times New Roman" w:hAnsi="Times New Roman" w:cs="Times New Roman"/>
          <w:bCs/>
          <w:i/>
          <w:iCs/>
          <w:sz w:val="24"/>
          <w:szCs w:val="21"/>
        </w:rPr>
      </w:pPr>
      <w:r>
        <w:rPr>
          <w:rFonts w:ascii="Times New Roman" w:eastAsia="Times New Roman" w:hAnsi="Times New Roman" w:cs="Times New Roman"/>
          <w:bCs/>
          <w:i/>
          <w:iCs/>
          <w:sz w:val="24"/>
          <w:szCs w:val="21"/>
        </w:rPr>
        <w:t xml:space="preserve">Published </w:t>
      </w:r>
      <w:r w:rsidR="00BD15F2">
        <w:rPr>
          <w:rFonts w:ascii="Times New Roman" w:eastAsia="Times New Roman" w:hAnsi="Times New Roman" w:cs="Times New Roman"/>
          <w:bCs/>
          <w:i/>
          <w:iCs/>
          <w:sz w:val="24"/>
          <w:szCs w:val="21"/>
        </w:rPr>
        <w:t>October</w:t>
      </w:r>
      <w:r w:rsidR="00BD15F2" w:rsidRPr="009C5D48">
        <w:rPr>
          <w:rFonts w:ascii="Times New Roman" w:eastAsia="Times New Roman" w:hAnsi="Times New Roman" w:cs="Times New Roman"/>
          <w:bCs/>
          <w:i/>
          <w:iCs/>
          <w:sz w:val="24"/>
          <w:szCs w:val="21"/>
        </w:rPr>
        <w:t xml:space="preserve"> </w:t>
      </w:r>
      <w:r w:rsidR="009C5D48" w:rsidRPr="009C5D48">
        <w:rPr>
          <w:rFonts w:ascii="Times New Roman" w:eastAsia="Times New Roman" w:hAnsi="Times New Roman" w:cs="Times New Roman"/>
          <w:bCs/>
          <w:i/>
          <w:iCs/>
          <w:sz w:val="24"/>
          <w:szCs w:val="21"/>
        </w:rPr>
        <w:t>2025</w:t>
      </w:r>
    </w:p>
    <w:p w14:paraId="4BF7410E" w14:textId="77777777" w:rsidR="00266C73" w:rsidRDefault="00266C73" w:rsidP="00BE7997">
      <w:pPr>
        <w:rPr>
          <w:rFonts w:ascii="Times New Roman" w:hAnsi="Times New Roman"/>
          <w:szCs w:val="24"/>
        </w:rPr>
      </w:pPr>
    </w:p>
    <w:p w14:paraId="195A3C3B" w14:textId="77777777" w:rsidR="00D56B14" w:rsidRDefault="00D56B14" w:rsidP="008A5633">
      <w:pPr>
        <w:rPr>
          <w:rFonts w:ascii="Times New Roman" w:hAnsi="Times New Roman"/>
          <w:szCs w:val="24"/>
        </w:rPr>
      </w:pPr>
    </w:p>
    <w:p w14:paraId="75BC3736" w14:textId="77777777" w:rsidR="00D56B14" w:rsidRDefault="00D56B14" w:rsidP="008A5633">
      <w:pPr>
        <w:rPr>
          <w:rFonts w:ascii="Times New Roman" w:hAnsi="Times New Roman"/>
          <w:szCs w:val="24"/>
        </w:rPr>
      </w:pPr>
    </w:p>
    <w:p w14:paraId="733A0FC9" w14:textId="784E7A71" w:rsidR="008A5633" w:rsidRPr="00392554" w:rsidRDefault="008A5633" w:rsidP="008A5633">
      <w:pPr>
        <w:rPr>
          <w:rFonts w:ascii="Times New Roman" w:hAnsi="Times New Roman"/>
          <w:szCs w:val="24"/>
        </w:rPr>
      </w:pPr>
      <w:r w:rsidRPr="00392554">
        <w:rPr>
          <w:rFonts w:ascii="Times New Roman" w:hAnsi="Times New Roman"/>
          <w:szCs w:val="24"/>
        </w:rPr>
        <w:t xml:space="preserve">In this </w:t>
      </w:r>
      <w:r>
        <w:rPr>
          <w:rFonts w:ascii="Times New Roman" w:hAnsi="Times New Roman"/>
          <w:szCs w:val="24"/>
        </w:rPr>
        <w:t>document</w:t>
      </w:r>
      <w:r w:rsidRPr="00392554">
        <w:rPr>
          <w:rFonts w:ascii="Times New Roman" w:hAnsi="Times New Roman"/>
          <w:szCs w:val="24"/>
        </w:rPr>
        <w:t xml:space="preserve"> you will find the revised version of </w:t>
      </w:r>
      <w:r>
        <w:rPr>
          <w:rFonts w:ascii="Times New Roman" w:hAnsi="Times New Roman"/>
          <w:szCs w:val="24"/>
        </w:rPr>
        <w:t xml:space="preserve">the Inside Pattern Agreement Guide. </w:t>
      </w:r>
      <w:r w:rsidRPr="00392554">
        <w:rPr>
          <w:rFonts w:ascii="Times New Roman" w:hAnsi="Times New Roman"/>
          <w:szCs w:val="24"/>
        </w:rPr>
        <w:t>This revision replaces the</w:t>
      </w:r>
      <w:r w:rsidR="00303756">
        <w:rPr>
          <w:rFonts w:ascii="Times New Roman" w:hAnsi="Times New Roman"/>
          <w:szCs w:val="24"/>
        </w:rPr>
        <w:t xml:space="preserve"> December</w:t>
      </w:r>
      <w:r w:rsidRPr="00392554">
        <w:rPr>
          <w:rFonts w:ascii="Times New Roman" w:hAnsi="Times New Roman"/>
          <w:szCs w:val="24"/>
        </w:rPr>
        <w:t xml:space="preserve"> 200</w:t>
      </w:r>
      <w:r>
        <w:rPr>
          <w:rFonts w:ascii="Times New Roman" w:hAnsi="Times New Roman"/>
          <w:szCs w:val="24"/>
        </w:rPr>
        <w:t>8</w:t>
      </w:r>
      <w:r w:rsidRPr="00392554">
        <w:rPr>
          <w:rFonts w:ascii="Times New Roman" w:hAnsi="Times New Roman"/>
          <w:szCs w:val="24"/>
        </w:rPr>
        <w:t xml:space="preserve"> version of the Pattern Agreement Guides. This year, as in the past the documents are provided in both PDF and Word formats. The PDF file is a secure document that cannot be changed; it can serve as a permanent reference. The Word files can be easily used in developing your local agreements.</w:t>
      </w:r>
    </w:p>
    <w:p w14:paraId="157C96F2" w14:textId="77777777" w:rsidR="008A5633" w:rsidRPr="00392554" w:rsidRDefault="008A5633" w:rsidP="008A5633">
      <w:pPr>
        <w:rPr>
          <w:rFonts w:ascii="Times New Roman" w:hAnsi="Times New Roman"/>
          <w:szCs w:val="24"/>
        </w:rPr>
      </w:pPr>
      <w:r w:rsidRPr="00392554">
        <w:rPr>
          <w:rFonts w:ascii="Times New Roman" w:hAnsi="Times New Roman"/>
          <w:szCs w:val="24"/>
        </w:rPr>
        <w:t xml:space="preserve">The revisions include </w:t>
      </w:r>
      <w:r>
        <w:rPr>
          <w:rFonts w:ascii="Times New Roman" w:hAnsi="Times New Roman"/>
          <w:szCs w:val="24"/>
        </w:rPr>
        <w:t>language revisions within apprenticeship references, additional options for apprentice periods, modifications to the referral language, optional NEIB language</w:t>
      </w:r>
      <w:r w:rsidRPr="00392554">
        <w:rPr>
          <w:rFonts w:ascii="Times New Roman" w:hAnsi="Times New Roman"/>
          <w:szCs w:val="24"/>
        </w:rPr>
        <w:t>, and minor typographical corrections.</w:t>
      </w:r>
      <w:r>
        <w:rPr>
          <w:rFonts w:ascii="Times New Roman" w:hAnsi="Times New Roman"/>
          <w:szCs w:val="24"/>
        </w:rPr>
        <w:t xml:space="preserve"> </w:t>
      </w:r>
    </w:p>
    <w:p w14:paraId="67B77E3B" w14:textId="77777777" w:rsidR="008A5633" w:rsidRPr="00392554" w:rsidRDefault="008A5633" w:rsidP="008A5633">
      <w:pPr>
        <w:rPr>
          <w:rFonts w:ascii="Times New Roman" w:hAnsi="Times New Roman"/>
          <w:szCs w:val="24"/>
        </w:rPr>
      </w:pPr>
      <w:r w:rsidRPr="00392554">
        <w:rPr>
          <w:rFonts w:ascii="Times New Roman" w:hAnsi="Times New Roman"/>
          <w:szCs w:val="24"/>
        </w:rPr>
        <w:t>The Pattern Agreement Guides have been generally well-received and have led to the submission of better local agreements and more rapid internal analysis. Each guide includes a foreword consisting of definitions for Category I language, Category II language, Optional Language and common provisions, as well as information regarding the submission of agreements.</w:t>
      </w:r>
    </w:p>
    <w:p w14:paraId="68E9BDEF" w14:textId="77777777" w:rsidR="00BE7997" w:rsidRDefault="00BE7997" w:rsidP="00F35C69">
      <w:pPr>
        <w:jc w:val="center"/>
        <w:rPr>
          <w:rFonts w:ascii="Times New Roman" w:eastAsia="Times New Roman" w:hAnsi="Times New Roman" w:cs="Times New Roman"/>
          <w:bCs/>
          <w:i/>
          <w:iCs/>
          <w:sz w:val="24"/>
          <w:szCs w:val="21"/>
        </w:rPr>
      </w:pPr>
    </w:p>
    <w:p w14:paraId="262CEC8A" w14:textId="77777777" w:rsidR="00303756" w:rsidRDefault="00303756" w:rsidP="00F35C69">
      <w:pPr>
        <w:jc w:val="center"/>
        <w:rPr>
          <w:rFonts w:ascii="Times New Roman" w:eastAsia="Times New Roman" w:hAnsi="Times New Roman" w:cs="Times New Roman"/>
          <w:bCs/>
          <w:i/>
          <w:iCs/>
          <w:sz w:val="24"/>
          <w:szCs w:val="21"/>
        </w:rPr>
      </w:pPr>
    </w:p>
    <w:p w14:paraId="381D7FCC" w14:textId="77777777" w:rsidR="00303756" w:rsidRDefault="00303756" w:rsidP="00F35C69">
      <w:pPr>
        <w:jc w:val="center"/>
        <w:rPr>
          <w:rFonts w:ascii="Times New Roman" w:eastAsia="Times New Roman" w:hAnsi="Times New Roman" w:cs="Times New Roman"/>
          <w:bCs/>
          <w:i/>
          <w:iCs/>
          <w:sz w:val="24"/>
          <w:szCs w:val="21"/>
        </w:rPr>
      </w:pPr>
    </w:p>
    <w:p w14:paraId="31288458" w14:textId="77777777" w:rsidR="00303756" w:rsidRDefault="00303756" w:rsidP="00F35C69">
      <w:pPr>
        <w:jc w:val="center"/>
        <w:rPr>
          <w:rFonts w:ascii="Times New Roman" w:eastAsia="Times New Roman" w:hAnsi="Times New Roman" w:cs="Times New Roman"/>
          <w:bCs/>
          <w:i/>
          <w:iCs/>
          <w:sz w:val="24"/>
          <w:szCs w:val="21"/>
        </w:rPr>
      </w:pPr>
    </w:p>
    <w:p w14:paraId="4E632992" w14:textId="77777777" w:rsidR="00303756" w:rsidRDefault="00303756" w:rsidP="00F35C69">
      <w:pPr>
        <w:jc w:val="center"/>
        <w:rPr>
          <w:rFonts w:ascii="Times New Roman" w:eastAsia="Times New Roman" w:hAnsi="Times New Roman" w:cs="Times New Roman"/>
          <w:bCs/>
          <w:i/>
          <w:iCs/>
          <w:sz w:val="24"/>
          <w:szCs w:val="21"/>
        </w:rPr>
      </w:pPr>
    </w:p>
    <w:p w14:paraId="3584A6C6" w14:textId="77777777" w:rsidR="00303756" w:rsidRDefault="00303756" w:rsidP="00F35C69">
      <w:pPr>
        <w:jc w:val="center"/>
        <w:rPr>
          <w:rFonts w:ascii="Times New Roman" w:eastAsia="Times New Roman" w:hAnsi="Times New Roman" w:cs="Times New Roman"/>
          <w:bCs/>
          <w:i/>
          <w:iCs/>
          <w:sz w:val="24"/>
          <w:szCs w:val="21"/>
        </w:rPr>
      </w:pPr>
    </w:p>
    <w:p w14:paraId="264AB4C8" w14:textId="77777777" w:rsidR="00303756" w:rsidRDefault="00303756" w:rsidP="00F35C69">
      <w:pPr>
        <w:jc w:val="center"/>
        <w:rPr>
          <w:rFonts w:ascii="Times New Roman" w:eastAsia="Times New Roman" w:hAnsi="Times New Roman" w:cs="Times New Roman"/>
          <w:bCs/>
          <w:i/>
          <w:iCs/>
          <w:sz w:val="24"/>
          <w:szCs w:val="21"/>
        </w:rPr>
      </w:pPr>
    </w:p>
    <w:p w14:paraId="7268C958" w14:textId="77777777" w:rsidR="00303756" w:rsidRDefault="00303756" w:rsidP="00F35C69">
      <w:pPr>
        <w:jc w:val="center"/>
        <w:rPr>
          <w:rFonts w:ascii="Times New Roman" w:eastAsia="Times New Roman" w:hAnsi="Times New Roman" w:cs="Times New Roman"/>
          <w:bCs/>
          <w:i/>
          <w:iCs/>
          <w:sz w:val="24"/>
          <w:szCs w:val="21"/>
        </w:rPr>
      </w:pPr>
    </w:p>
    <w:p w14:paraId="42344FDC" w14:textId="77777777" w:rsidR="00BE7997" w:rsidRPr="009C5D48" w:rsidRDefault="00BE7997" w:rsidP="00F35C69">
      <w:pPr>
        <w:jc w:val="center"/>
        <w:rPr>
          <w:rFonts w:ascii="Times New Roman" w:eastAsia="Times New Roman" w:hAnsi="Times New Roman" w:cs="Times New Roman"/>
          <w:bCs/>
          <w:i/>
          <w:iCs/>
          <w:sz w:val="24"/>
          <w:szCs w:val="21"/>
        </w:rPr>
      </w:pPr>
    </w:p>
    <w:p w14:paraId="1C7E73DE" w14:textId="1A671DDD" w:rsidR="006A27DC" w:rsidRPr="00D56B14" w:rsidRDefault="00B23A36" w:rsidP="00D56B14">
      <w:pPr>
        <w:spacing w:line="240" w:lineRule="auto"/>
        <w:jc w:val="center"/>
        <w:rPr>
          <w:rFonts w:ascii="Times New Roman" w:hAnsi="Times New Roman" w:cs="Times New Roman"/>
          <w:b/>
          <w:bCs/>
          <w:sz w:val="28"/>
          <w:szCs w:val="28"/>
        </w:rPr>
      </w:pPr>
      <w:r w:rsidRPr="00266C73">
        <w:rPr>
          <w:rFonts w:ascii="Times New Roman" w:hAnsi="Times New Roman" w:cs="Times New Roman"/>
          <w:b/>
          <w:bCs/>
          <w:sz w:val="28"/>
          <w:szCs w:val="28"/>
        </w:rPr>
        <w:t xml:space="preserve">Inside </w:t>
      </w:r>
      <w:r w:rsidR="00266C73" w:rsidRPr="00266C73">
        <w:rPr>
          <w:rFonts w:ascii="Times New Roman" w:hAnsi="Times New Roman" w:cs="Times New Roman"/>
          <w:b/>
          <w:bCs/>
          <w:sz w:val="28"/>
          <w:szCs w:val="28"/>
        </w:rPr>
        <w:t>- Foreword</w:t>
      </w:r>
    </w:p>
    <w:p w14:paraId="56CF28C2" w14:textId="5C5539D9" w:rsidR="006A27DC" w:rsidRPr="006D1DB7" w:rsidRDefault="006A27DC" w:rsidP="00E43CC2">
      <w:pPr>
        <w:spacing w:line="240" w:lineRule="auto"/>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 Language</w:t>
      </w:r>
    </w:p>
    <w:p w14:paraId="2B3D94FF" w14:textId="62CC3427" w:rsidR="006A27DC" w:rsidRPr="006D1DB7" w:rsidRDefault="00AB6816"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Category I provisions, as identified in </w:t>
      </w:r>
      <w:r w:rsidRPr="006D1DB7">
        <w:rPr>
          <w:rFonts w:ascii="Times New Roman" w:hAnsi="Times New Roman" w:cs="Times New Roman"/>
          <w:b/>
          <w:bCs/>
          <w:color w:val="FF0000"/>
          <w:sz w:val="24"/>
          <w:szCs w:val="24"/>
        </w:rPr>
        <w:t>RED</w:t>
      </w:r>
      <w:r w:rsidRPr="006D1DB7">
        <w:rPr>
          <w:rFonts w:ascii="Times New Roman" w:hAnsi="Times New Roman" w:cs="Times New Roman"/>
          <w:color w:val="FF0000"/>
          <w:sz w:val="24"/>
          <w:szCs w:val="24"/>
        </w:rPr>
        <w:t xml:space="preserve"> in the Table of Contents and in the body of this Guide, are considered </w:t>
      </w:r>
      <w:r w:rsidR="0096493D" w:rsidRPr="006D1DB7">
        <w:rPr>
          <w:rFonts w:ascii="Times New Roman" w:hAnsi="Times New Roman" w:cs="Times New Roman"/>
          <w:color w:val="FF0000"/>
          <w:sz w:val="24"/>
          <w:szCs w:val="24"/>
        </w:rPr>
        <w:t xml:space="preserve">Standard Agreement Language by the IBEW International Office and NECA National. By joint recommendation and in written agreement, all Inside Construction Agreements between IBEW Local Unions and NECA Chapters </w:t>
      </w:r>
      <w:r w:rsidR="0096493D" w:rsidRPr="006D1DB7">
        <w:rPr>
          <w:rFonts w:ascii="Times New Roman" w:hAnsi="Times New Roman" w:cs="Times New Roman"/>
          <w:b/>
          <w:bCs/>
          <w:color w:val="FF0000"/>
          <w:sz w:val="24"/>
          <w:szCs w:val="24"/>
          <w:u w:val="single"/>
        </w:rPr>
        <w:t>must contain ALL Category I Language verbatim</w:t>
      </w:r>
      <w:r w:rsidR="00337994" w:rsidRPr="006D1DB7">
        <w:rPr>
          <w:rFonts w:ascii="Times New Roman" w:hAnsi="Times New Roman" w:cs="Times New Roman"/>
          <w:color w:val="FF0000"/>
          <w:sz w:val="24"/>
          <w:szCs w:val="24"/>
        </w:rPr>
        <w:t xml:space="preserve">, i.e. no deviations or changes to these clauses are permitted. </w:t>
      </w:r>
      <w:r w:rsidR="00337994" w:rsidRPr="006D1DB7">
        <w:rPr>
          <w:rFonts w:ascii="Times New Roman" w:hAnsi="Times New Roman" w:cs="Times New Roman"/>
          <w:b/>
          <w:bCs/>
          <w:color w:val="FF0000"/>
          <w:sz w:val="24"/>
          <w:szCs w:val="24"/>
          <w:u w:val="single"/>
        </w:rPr>
        <w:t>Likewise, the agreement may not contain language that is contrary to the intent</w:t>
      </w:r>
      <w:r w:rsidR="00556B4E" w:rsidRPr="006D1DB7">
        <w:rPr>
          <w:rFonts w:ascii="Times New Roman" w:hAnsi="Times New Roman" w:cs="Times New Roman"/>
          <w:b/>
          <w:bCs/>
          <w:color w:val="FF0000"/>
          <w:sz w:val="24"/>
          <w:szCs w:val="24"/>
          <w:u w:val="single"/>
        </w:rPr>
        <w:t xml:space="preserve"> of the Category I Language or circumvents provisions contained in Category I Language. Additional language that pertains to but does not conflict with Category I Lan</w:t>
      </w:r>
      <w:r w:rsidR="00A752DE" w:rsidRPr="006D1DB7">
        <w:rPr>
          <w:rFonts w:ascii="Times New Roman" w:hAnsi="Times New Roman" w:cs="Times New Roman"/>
          <w:b/>
          <w:bCs/>
          <w:color w:val="FF0000"/>
          <w:sz w:val="24"/>
          <w:szCs w:val="24"/>
          <w:u w:val="single"/>
        </w:rPr>
        <w:t>guage may follow the language but is not to be inserted within</w:t>
      </w:r>
      <w:r w:rsidR="007871D8" w:rsidRPr="006D1DB7">
        <w:rPr>
          <w:rFonts w:ascii="Times New Roman" w:hAnsi="Times New Roman" w:cs="Times New Roman"/>
          <w:b/>
          <w:bCs/>
          <w:color w:val="FF0000"/>
          <w:sz w:val="24"/>
          <w:szCs w:val="24"/>
          <w:u w:val="single"/>
        </w:rPr>
        <w:t xml:space="preserve"> the language. This also applies to Category II Language and any other language designated as verbatim.</w:t>
      </w:r>
      <w:r w:rsidR="007871D8" w:rsidRPr="006D1DB7">
        <w:rPr>
          <w:rFonts w:ascii="Times New Roman" w:hAnsi="Times New Roman" w:cs="Times New Roman"/>
          <w:color w:val="FF0000"/>
          <w:sz w:val="24"/>
          <w:szCs w:val="24"/>
        </w:rPr>
        <w:t xml:space="preserve"> </w:t>
      </w:r>
      <w:r w:rsidR="00604345" w:rsidRPr="006D1DB7">
        <w:rPr>
          <w:rFonts w:ascii="Times New Roman" w:hAnsi="Times New Roman" w:cs="Times New Roman"/>
          <w:color w:val="FF0000"/>
          <w:sz w:val="24"/>
          <w:szCs w:val="24"/>
        </w:rPr>
        <w:t>Alternate Language is also provided for some clauses. This Alternate Language is to be used in lieu of and not in conjunction with the standard Category I Language.</w:t>
      </w:r>
    </w:p>
    <w:p w14:paraId="57C5FEDB" w14:textId="476976E1" w:rsidR="00604345" w:rsidRPr="006D1DB7" w:rsidRDefault="00604345" w:rsidP="00E43CC2">
      <w:pPr>
        <w:spacing w:line="240" w:lineRule="auto"/>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Category II Language</w:t>
      </w:r>
    </w:p>
    <w:p w14:paraId="5CB8CFD9" w14:textId="29458164" w:rsidR="00604345" w:rsidRPr="006D1DB7" w:rsidRDefault="0022403A" w:rsidP="00E43CC2">
      <w:pPr>
        <w:spacing w:line="240" w:lineRule="auto"/>
        <w:rPr>
          <w:rFonts w:ascii="Times New Roman" w:hAnsi="Times New Roman" w:cs="Times New Roman"/>
          <w:color w:val="0000FF"/>
          <w:sz w:val="24"/>
          <w:szCs w:val="24"/>
        </w:rPr>
      </w:pPr>
      <w:r w:rsidRPr="006D1DB7">
        <w:rPr>
          <w:rFonts w:ascii="Times New Roman" w:hAnsi="Times New Roman" w:cs="Times New Roman"/>
          <w:color w:val="0000FF"/>
          <w:sz w:val="24"/>
          <w:szCs w:val="24"/>
        </w:rPr>
        <w:t xml:space="preserve">Category II Language, as identified in </w:t>
      </w:r>
      <w:r w:rsidRPr="006D1DB7">
        <w:rPr>
          <w:rFonts w:ascii="Times New Roman" w:hAnsi="Times New Roman" w:cs="Times New Roman"/>
          <w:b/>
          <w:bCs/>
          <w:color w:val="0000FF"/>
          <w:sz w:val="24"/>
          <w:szCs w:val="24"/>
        </w:rPr>
        <w:t>BLUE</w:t>
      </w:r>
      <w:r w:rsidRPr="006D1DB7">
        <w:rPr>
          <w:rFonts w:ascii="Times New Roman" w:hAnsi="Times New Roman" w:cs="Times New Roman"/>
          <w:color w:val="0000FF"/>
          <w:sz w:val="24"/>
          <w:szCs w:val="24"/>
        </w:rPr>
        <w:t xml:space="preserve"> in the Table of Contents and in the body of this Guide, </w:t>
      </w:r>
      <w:r w:rsidR="00752660" w:rsidRPr="006D1DB7">
        <w:rPr>
          <w:rFonts w:ascii="Times New Roman" w:hAnsi="Times New Roman" w:cs="Times New Roman"/>
          <w:color w:val="0000FF"/>
          <w:sz w:val="24"/>
          <w:szCs w:val="24"/>
        </w:rPr>
        <w:t xml:space="preserve">reflects provisions which the IBEW International Office recommends but which NECA National has not endorsed. These provisions need to be </w:t>
      </w:r>
      <w:r w:rsidR="00F0772E" w:rsidRPr="006D1DB7">
        <w:rPr>
          <w:rFonts w:ascii="Times New Roman" w:hAnsi="Times New Roman" w:cs="Times New Roman"/>
          <w:color w:val="0000FF"/>
          <w:sz w:val="24"/>
          <w:szCs w:val="24"/>
        </w:rPr>
        <w:t xml:space="preserve">negotiated locally, and if adopted, </w:t>
      </w:r>
      <w:r w:rsidR="00F0772E" w:rsidRPr="006D1DB7">
        <w:rPr>
          <w:rFonts w:ascii="Times New Roman" w:hAnsi="Times New Roman" w:cs="Times New Roman"/>
          <w:b/>
          <w:bCs/>
          <w:color w:val="0000FF"/>
          <w:sz w:val="24"/>
          <w:szCs w:val="24"/>
          <w:u w:val="single"/>
        </w:rPr>
        <w:t>the language must be inserted verbatim</w:t>
      </w:r>
      <w:r w:rsidR="00F0772E" w:rsidRPr="006D1DB7">
        <w:rPr>
          <w:rFonts w:ascii="Times New Roman" w:hAnsi="Times New Roman" w:cs="Times New Roman"/>
          <w:color w:val="0000FF"/>
          <w:sz w:val="24"/>
          <w:szCs w:val="24"/>
        </w:rPr>
        <w:t xml:space="preserve"> into the collective bargaining agreement.</w:t>
      </w:r>
    </w:p>
    <w:p w14:paraId="7A9C2530" w14:textId="6624DD8C" w:rsidR="00F0772E" w:rsidRPr="006D1DB7" w:rsidRDefault="00F0772E" w:rsidP="00E43CC2">
      <w:pPr>
        <w:spacing w:line="240" w:lineRule="auto"/>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Optional Language</w:t>
      </w:r>
    </w:p>
    <w:p w14:paraId="3CC9A3F5" w14:textId="77263E46" w:rsidR="00510908" w:rsidRPr="006D1DB7" w:rsidRDefault="00510908"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 xml:space="preserve">Optional Language, as identified in </w:t>
      </w:r>
      <w:r w:rsidRPr="006D1DB7">
        <w:rPr>
          <w:rFonts w:ascii="Times New Roman" w:hAnsi="Times New Roman" w:cs="Times New Roman"/>
          <w:b/>
          <w:bCs/>
          <w:color w:val="7030A0"/>
          <w:sz w:val="24"/>
          <w:szCs w:val="24"/>
        </w:rPr>
        <w:t>PURPLE</w:t>
      </w:r>
      <w:r w:rsidRPr="006D1DB7">
        <w:rPr>
          <w:rFonts w:ascii="Times New Roman" w:hAnsi="Times New Roman" w:cs="Times New Roman"/>
          <w:color w:val="7030A0"/>
          <w:sz w:val="24"/>
          <w:szCs w:val="24"/>
        </w:rPr>
        <w:t xml:space="preserve"> in the Table of Contents and in the body of this Guide, is language that is acceptable to the IBEW Internationa</w:t>
      </w:r>
      <w:r w:rsidR="00D56991" w:rsidRPr="006D1DB7">
        <w:rPr>
          <w:rFonts w:ascii="Times New Roman" w:hAnsi="Times New Roman" w:cs="Times New Roman"/>
          <w:color w:val="7030A0"/>
          <w:sz w:val="24"/>
          <w:szCs w:val="24"/>
        </w:rPr>
        <w:t>l Office and NECA National, is approvable, and may be included in the agreement if the local parties agree. In some cases, language other than the particular language illustrated may be used; however, some of these clauses must be used verbatim.</w:t>
      </w:r>
    </w:p>
    <w:p w14:paraId="7910FAB8" w14:textId="01E3ACC9" w:rsidR="00D56991" w:rsidRPr="006D1DB7" w:rsidRDefault="00F81105" w:rsidP="00E43CC2">
      <w:pPr>
        <w:spacing w:line="240" w:lineRule="auto"/>
        <w:jc w:val="center"/>
        <w:rPr>
          <w:rFonts w:ascii="Times New Roman" w:hAnsi="Times New Roman" w:cs="Times New Roman"/>
          <w:sz w:val="24"/>
          <w:szCs w:val="24"/>
        </w:rPr>
      </w:pPr>
      <w:r w:rsidRPr="006D1DB7">
        <w:rPr>
          <w:rFonts w:ascii="Times New Roman" w:hAnsi="Times New Roman" w:cs="Times New Roman"/>
          <w:sz w:val="24"/>
          <w:szCs w:val="24"/>
        </w:rPr>
        <w:t>Common Provisions</w:t>
      </w:r>
    </w:p>
    <w:p w14:paraId="3D16531A" w14:textId="0AEEBC58" w:rsidR="007D53BF" w:rsidRPr="006D1DB7" w:rsidRDefault="00F81105"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t xml:space="preserve">Common Provisions, as identified in </w:t>
      </w:r>
      <w:r w:rsidRPr="006D1DB7">
        <w:rPr>
          <w:rFonts w:ascii="Times New Roman" w:hAnsi="Times New Roman" w:cs="Times New Roman"/>
          <w:b/>
          <w:bCs/>
          <w:sz w:val="24"/>
          <w:szCs w:val="24"/>
        </w:rPr>
        <w:t>BLACK</w:t>
      </w:r>
      <w:r w:rsidRPr="006D1DB7">
        <w:rPr>
          <w:rFonts w:ascii="Times New Roman" w:hAnsi="Times New Roman" w:cs="Times New Roman"/>
          <w:sz w:val="24"/>
          <w:szCs w:val="24"/>
        </w:rPr>
        <w:t xml:space="preserve"> in the Table of Contents and in the body of this Guide, are common clauses listed for local consideration. They </w:t>
      </w:r>
      <w:r w:rsidR="00CD1F0B" w:rsidRPr="006D1DB7">
        <w:rPr>
          <w:rFonts w:ascii="Times New Roman" w:hAnsi="Times New Roman" w:cs="Times New Roman"/>
          <w:sz w:val="24"/>
          <w:szCs w:val="24"/>
        </w:rPr>
        <w:t>must be negotiated locally</w:t>
      </w:r>
      <w:r w:rsidR="004D672E" w:rsidRPr="006D1DB7">
        <w:rPr>
          <w:rFonts w:ascii="Times New Roman" w:hAnsi="Times New Roman" w:cs="Times New Roman"/>
          <w:sz w:val="24"/>
          <w:szCs w:val="24"/>
        </w:rPr>
        <w:t xml:space="preserve"> and may be used as provided or modified as deemed appropriate by the local parties.</w:t>
      </w:r>
      <w:r w:rsidR="00261E0E" w:rsidRPr="006D1DB7">
        <w:rPr>
          <w:rFonts w:ascii="Times New Roman" w:hAnsi="Times New Roman" w:cs="Times New Roman"/>
          <w:sz w:val="24"/>
          <w:szCs w:val="24"/>
        </w:rPr>
        <w:t xml:space="preserve"> The IBEW International Office and NECA National offer these provisions as examples</w:t>
      </w:r>
      <w:r w:rsidR="007D53BF" w:rsidRPr="006D1DB7">
        <w:rPr>
          <w:rFonts w:ascii="Times New Roman" w:hAnsi="Times New Roman" w:cs="Times New Roman"/>
          <w:sz w:val="24"/>
          <w:szCs w:val="24"/>
        </w:rPr>
        <w:t xml:space="preserve"> and the appearance of these provisions in this Guide are not be interpreted as recommendations from either party.</w:t>
      </w:r>
    </w:p>
    <w:p w14:paraId="03BC34D8" w14:textId="77777777" w:rsidR="007D53BF" w:rsidRPr="006D1DB7" w:rsidRDefault="007D53BF"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02DD9D78" w14:textId="0E5BD456" w:rsidR="007D53BF" w:rsidRPr="00455D93" w:rsidRDefault="007D53BF" w:rsidP="00455D93">
      <w:pPr>
        <w:spacing w:line="240" w:lineRule="auto"/>
        <w:jc w:val="center"/>
        <w:rPr>
          <w:rFonts w:ascii="Times New Roman" w:hAnsi="Times New Roman" w:cs="Times New Roman"/>
          <w:b/>
          <w:bCs/>
          <w:sz w:val="24"/>
          <w:szCs w:val="24"/>
        </w:rPr>
      </w:pPr>
      <w:r w:rsidRPr="00455D93">
        <w:rPr>
          <w:rFonts w:ascii="Times New Roman" w:hAnsi="Times New Roman" w:cs="Times New Roman"/>
          <w:b/>
          <w:bCs/>
          <w:sz w:val="24"/>
          <w:szCs w:val="24"/>
        </w:rPr>
        <w:lastRenderedPageBreak/>
        <w:t>IBEW Submission Requirements</w:t>
      </w:r>
    </w:p>
    <w:p w14:paraId="372E942B" w14:textId="77777777" w:rsidR="00455D93" w:rsidRDefault="00455D93" w:rsidP="00E43CC2">
      <w:pPr>
        <w:spacing w:line="240" w:lineRule="auto"/>
        <w:jc w:val="center"/>
        <w:rPr>
          <w:rFonts w:ascii="Times New Roman" w:hAnsi="Times New Roman" w:cs="Times New Roman"/>
          <w:sz w:val="24"/>
          <w:szCs w:val="24"/>
        </w:rPr>
      </w:pPr>
    </w:p>
    <w:p w14:paraId="2C8AB45C" w14:textId="77777777" w:rsidR="006F7AE4" w:rsidRDefault="000D6103" w:rsidP="000D6103">
      <w:pPr>
        <w:spacing w:line="240" w:lineRule="auto"/>
        <w:rPr>
          <w:rFonts w:ascii="Times New Roman" w:hAnsi="Times New Roman" w:cs="Times New Roman"/>
          <w:sz w:val="24"/>
          <w:szCs w:val="24"/>
        </w:rPr>
      </w:pPr>
      <w:r>
        <w:rPr>
          <w:rFonts w:ascii="Times New Roman" w:hAnsi="Times New Roman" w:cs="Times New Roman"/>
          <w:sz w:val="24"/>
          <w:szCs w:val="24"/>
        </w:rPr>
        <w:t xml:space="preserve">One original signed copy of the agreement must be sent to the International Office, Construction and Maintenance Department, for International review and approval. </w:t>
      </w:r>
      <w:r w:rsidR="00282308">
        <w:rPr>
          <w:rFonts w:ascii="Times New Roman" w:hAnsi="Times New Roman" w:cs="Times New Roman"/>
          <w:sz w:val="24"/>
          <w:szCs w:val="24"/>
        </w:rPr>
        <w:t xml:space="preserve">All </w:t>
      </w:r>
      <w:r w:rsidR="006F7AE4">
        <w:rPr>
          <w:rFonts w:ascii="Times New Roman" w:hAnsi="Times New Roman" w:cs="Times New Roman"/>
          <w:sz w:val="24"/>
          <w:szCs w:val="24"/>
        </w:rPr>
        <w:t>submitted Agreements must be signed by both parties, including the local union Business Manager. Memoranda of Understanding and other “side agreements” must be submitted for informational purposes.</w:t>
      </w:r>
    </w:p>
    <w:p w14:paraId="4E62FAC4" w14:textId="77777777" w:rsidR="00F96F94" w:rsidRDefault="006F7AE4" w:rsidP="000D6103">
      <w:pPr>
        <w:spacing w:line="240" w:lineRule="auto"/>
        <w:rPr>
          <w:rFonts w:ascii="Times New Roman" w:hAnsi="Times New Roman" w:cs="Times New Roman"/>
          <w:sz w:val="24"/>
          <w:szCs w:val="24"/>
        </w:rPr>
      </w:pPr>
      <w:r>
        <w:rPr>
          <w:rFonts w:ascii="Times New Roman" w:hAnsi="Times New Roman" w:cs="Times New Roman"/>
          <w:sz w:val="24"/>
          <w:szCs w:val="24"/>
        </w:rPr>
        <w:t xml:space="preserve">All </w:t>
      </w:r>
      <w:r w:rsidR="00584326">
        <w:rPr>
          <w:rFonts w:ascii="Times New Roman" w:hAnsi="Times New Roman" w:cs="Times New Roman"/>
          <w:sz w:val="24"/>
          <w:szCs w:val="24"/>
        </w:rPr>
        <w:t>Agreements must be submitted via ASM (Agreement Submission Management System</w:t>
      </w:r>
      <w:r w:rsidR="00965288">
        <w:rPr>
          <w:rFonts w:ascii="Times New Roman" w:hAnsi="Times New Roman" w:cs="Times New Roman"/>
          <w:sz w:val="24"/>
          <w:szCs w:val="24"/>
        </w:rPr>
        <w:t>) on stan</w:t>
      </w:r>
      <w:r w:rsidR="004019E2">
        <w:rPr>
          <w:rFonts w:ascii="Times New Roman" w:hAnsi="Times New Roman" w:cs="Times New Roman"/>
          <w:sz w:val="24"/>
          <w:szCs w:val="24"/>
        </w:rPr>
        <w:t>da</w:t>
      </w:r>
      <w:r w:rsidR="00965288">
        <w:rPr>
          <w:rFonts w:ascii="Times New Roman" w:hAnsi="Times New Roman" w:cs="Times New Roman"/>
          <w:sz w:val="24"/>
          <w:szCs w:val="24"/>
        </w:rPr>
        <w:t>rd letter-size (8.5”x11”) white paper, with black text, and accompanied by a copy of the agreement in M</w:t>
      </w:r>
      <w:r w:rsidR="001547A0">
        <w:rPr>
          <w:rFonts w:ascii="Times New Roman" w:hAnsi="Times New Roman" w:cs="Times New Roman"/>
          <w:sz w:val="24"/>
          <w:szCs w:val="24"/>
        </w:rPr>
        <w:t>icrosoft Word format, and IBEW Form 105 (Agreement Information and Summary Form) and an IBEW Form 654 (Davis-Bacon Fringe Benefit Summary). A Davis-Bacon Form 654</w:t>
      </w:r>
      <w:r w:rsidR="004019E2">
        <w:rPr>
          <w:rFonts w:ascii="Times New Roman" w:hAnsi="Times New Roman" w:cs="Times New Roman"/>
          <w:sz w:val="24"/>
          <w:szCs w:val="24"/>
        </w:rPr>
        <w:t xml:space="preserve"> is required </w:t>
      </w:r>
      <w:r w:rsidR="004019E2">
        <w:rPr>
          <w:rFonts w:ascii="Times New Roman" w:hAnsi="Times New Roman" w:cs="Times New Roman"/>
          <w:sz w:val="24"/>
          <w:szCs w:val="24"/>
          <w:u w:val="single"/>
        </w:rPr>
        <w:t>for each state in which the agreement applies</w:t>
      </w:r>
      <w:r w:rsidR="004019E2">
        <w:rPr>
          <w:rFonts w:ascii="Times New Roman" w:hAnsi="Times New Roman" w:cs="Times New Roman"/>
          <w:sz w:val="24"/>
          <w:szCs w:val="24"/>
        </w:rPr>
        <w:t xml:space="preserve"> with all related counties identified. </w:t>
      </w:r>
      <w:r w:rsidR="00F96F94">
        <w:rPr>
          <w:rFonts w:ascii="Times New Roman" w:hAnsi="Times New Roman" w:cs="Times New Roman"/>
          <w:sz w:val="24"/>
          <w:szCs w:val="24"/>
        </w:rPr>
        <w:t>Do not refer to the body of the agreement to identify the counties. However, an attached list to Form 654 identifying the covered counties is acceptable. The Form 654 will be forwarded to the U.S. Department of Labor, Wage and Hour Division, with an I.O. approved agreement for each state, to facilitate the federal recording of your wage and benefit changes.</w:t>
      </w:r>
    </w:p>
    <w:p w14:paraId="4788DC94" w14:textId="21100FE4" w:rsidR="00F96F94" w:rsidRDefault="00F96F94" w:rsidP="000D6103">
      <w:pPr>
        <w:spacing w:line="240" w:lineRule="auto"/>
        <w:rPr>
          <w:rFonts w:ascii="Times New Roman" w:hAnsi="Times New Roman" w:cs="Times New Roman"/>
          <w:sz w:val="24"/>
          <w:szCs w:val="24"/>
        </w:rPr>
      </w:pPr>
      <w:r>
        <w:rPr>
          <w:rFonts w:ascii="Times New Roman" w:hAnsi="Times New Roman" w:cs="Times New Roman"/>
          <w:sz w:val="24"/>
          <w:szCs w:val="24"/>
        </w:rPr>
        <w:t>IBEW Agreement approval will be withheld where:</w:t>
      </w:r>
    </w:p>
    <w:p w14:paraId="50C101EB" w14:textId="271BF29B" w:rsidR="00F96F94" w:rsidRDefault="00F96F94" w:rsidP="00F96F94">
      <w:pPr>
        <w:pStyle w:val="ListParagraph"/>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 xml:space="preserve">Deviations </w:t>
      </w:r>
      <w:r w:rsidR="00B64A5D">
        <w:rPr>
          <w:rFonts w:ascii="Times New Roman" w:hAnsi="Times New Roman" w:cs="Times New Roman"/>
          <w:sz w:val="24"/>
          <w:szCs w:val="24"/>
        </w:rPr>
        <w:t>exist from Category I and/or II Language, and/or deviations exist in certain Optional Language, and/or there are deviations from IBEW policies;</w:t>
      </w:r>
    </w:p>
    <w:p w14:paraId="14BC6EB5" w14:textId="308CCC49" w:rsidR="00B64A5D" w:rsidRDefault="00B64A5D" w:rsidP="00F96F94">
      <w:pPr>
        <w:pStyle w:val="ListParagraph"/>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Provisions exist of questionable legality; and,</w:t>
      </w:r>
    </w:p>
    <w:p w14:paraId="0C400619" w14:textId="48A8D3FA" w:rsidR="00B64A5D" w:rsidRPr="00F96F94" w:rsidRDefault="00032FDE" w:rsidP="00F96F94">
      <w:pPr>
        <w:pStyle w:val="ListParagraph"/>
        <w:numPr>
          <w:ilvl w:val="0"/>
          <w:numId w:val="26"/>
        </w:numPr>
        <w:spacing w:line="240" w:lineRule="auto"/>
        <w:rPr>
          <w:rFonts w:ascii="Times New Roman" w:hAnsi="Times New Roman" w:cs="Times New Roman"/>
          <w:sz w:val="24"/>
          <w:szCs w:val="24"/>
        </w:rPr>
      </w:pPr>
      <w:r>
        <w:rPr>
          <w:rFonts w:ascii="Times New Roman" w:hAnsi="Times New Roman" w:cs="Times New Roman"/>
          <w:sz w:val="24"/>
          <w:szCs w:val="24"/>
        </w:rPr>
        <w:t>Provisions exist which are legally indefensible.</w:t>
      </w:r>
    </w:p>
    <w:p w14:paraId="66F4DB48" w14:textId="0CA24049" w:rsidR="00A71BF8" w:rsidRPr="006D1DB7" w:rsidRDefault="00A71BF8" w:rsidP="000D6103">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3BF19C57" w14:textId="77225A07" w:rsidR="007D53BF" w:rsidRPr="005F0EA3" w:rsidRDefault="007D53BF" w:rsidP="005F0EA3">
      <w:pPr>
        <w:spacing w:line="240" w:lineRule="auto"/>
        <w:jc w:val="center"/>
        <w:rPr>
          <w:rFonts w:ascii="Times New Roman" w:hAnsi="Times New Roman" w:cs="Times New Roman"/>
          <w:b/>
          <w:bCs/>
          <w:sz w:val="24"/>
          <w:szCs w:val="24"/>
        </w:rPr>
      </w:pPr>
      <w:r w:rsidRPr="005F0EA3">
        <w:rPr>
          <w:rFonts w:ascii="Times New Roman" w:hAnsi="Times New Roman" w:cs="Times New Roman"/>
          <w:b/>
          <w:bCs/>
          <w:sz w:val="24"/>
          <w:szCs w:val="24"/>
        </w:rPr>
        <w:lastRenderedPageBreak/>
        <w:t>NECA Agreement Review Requirements</w:t>
      </w:r>
    </w:p>
    <w:p w14:paraId="632EDCB2" w14:textId="77777777" w:rsidR="00656D44" w:rsidRDefault="00656D44" w:rsidP="00E43CC2">
      <w:pPr>
        <w:spacing w:line="240" w:lineRule="auto"/>
        <w:rPr>
          <w:rFonts w:ascii="Times New Roman" w:hAnsi="Times New Roman" w:cs="Times New Roman"/>
          <w:sz w:val="24"/>
          <w:szCs w:val="24"/>
        </w:rPr>
      </w:pPr>
    </w:p>
    <w:p w14:paraId="7CAE7B14" w14:textId="36FB5628" w:rsidR="00656D44" w:rsidRPr="00656D44" w:rsidRDefault="00656D44" w:rsidP="00656D44">
      <w:pPr>
        <w:spacing w:line="240" w:lineRule="auto"/>
        <w:rPr>
          <w:rFonts w:ascii="Times New Roman" w:hAnsi="Times New Roman" w:cs="Times New Roman"/>
          <w:sz w:val="24"/>
          <w:szCs w:val="24"/>
        </w:rPr>
      </w:pPr>
      <w:r w:rsidRPr="00656D44">
        <w:rPr>
          <w:rFonts w:ascii="Times New Roman" w:hAnsi="Times New Roman" w:cs="Times New Roman"/>
          <w:sz w:val="24"/>
          <w:szCs w:val="24"/>
        </w:rPr>
        <w:t xml:space="preserve">Per Section 6.3 Chapter Affiliation Requirements of the NECA </w:t>
      </w:r>
      <w:r w:rsidR="005F0EA3">
        <w:rPr>
          <w:rFonts w:ascii="Times New Roman" w:hAnsi="Times New Roman" w:cs="Times New Roman"/>
          <w:sz w:val="24"/>
          <w:szCs w:val="24"/>
        </w:rPr>
        <w:t xml:space="preserve">National </w:t>
      </w:r>
      <w:r w:rsidRPr="00656D44">
        <w:rPr>
          <w:rFonts w:ascii="Times New Roman" w:hAnsi="Times New Roman" w:cs="Times New Roman"/>
          <w:sz w:val="24"/>
          <w:szCs w:val="24"/>
        </w:rPr>
        <w:t>bylaws, subsection (f), NECA Chapters are required to submit to this Association, in the required format, all agreements which the Chapter enters into with labor organizations and all supplements or amendments hereto. This Association shall not be party to, or responsible for a Chapter’s compliance with, any such agreements.</w:t>
      </w:r>
    </w:p>
    <w:p w14:paraId="4CB4ACAB" w14:textId="7AC987D1" w:rsidR="00656D44" w:rsidRPr="00656D44" w:rsidRDefault="00656D44" w:rsidP="00656D44">
      <w:pPr>
        <w:spacing w:line="240" w:lineRule="auto"/>
        <w:rPr>
          <w:rFonts w:ascii="Times New Roman" w:hAnsi="Times New Roman" w:cs="Times New Roman"/>
          <w:sz w:val="24"/>
          <w:szCs w:val="24"/>
        </w:rPr>
      </w:pPr>
      <w:r w:rsidRPr="00656D44">
        <w:rPr>
          <w:rFonts w:ascii="Times New Roman" w:hAnsi="Times New Roman" w:cs="Times New Roman"/>
          <w:sz w:val="24"/>
          <w:szCs w:val="24"/>
        </w:rPr>
        <w:t xml:space="preserve">All submitted agreements and explanatory documents (Addendum, MOU, LOU, etc.) must be signed by both parties. These should be submitted electronically only via email to </w:t>
      </w:r>
      <w:hyperlink r:id="rId10" w:history="1">
        <w:r w:rsidRPr="0025621D">
          <w:rPr>
            <w:rStyle w:val="Hyperlink"/>
            <w:rFonts w:ascii="Times New Roman" w:hAnsi="Times New Roman" w:cs="Times New Roman"/>
            <w:sz w:val="24"/>
            <w:szCs w:val="24"/>
          </w:rPr>
          <w:t>agreements@necanet.org</w:t>
        </w:r>
      </w:hyperlink>
      <w:r w:rsidRPr="00656D44">
        <w:rPr>
          <w:rFonts w:ascii="Times New Roman" w:hAnsi="Times New Roman" w:cs="Times New Roman"/>
          <w:sz w:val="24"/>
          <w:szCs w:val="24"/>
        </w:rPr>
        <w:t xml:space="preserve">. </w:t>
      </w:r>
    </w:p>
    <w:p w14:paraId="4A510672" w14:textId="06754DED" w:rsidR="00656D44" w:rsidRPr="00656D44" w:rsidRDefault="00656D44" w:rsidP="00656D44">
      <w:pPr>
        <w:spacing w:line="240" w:lineRule="auto"/>
        <w:rPr>
          <w:rFonts w:ascii="Times New Roman" w:hAnsi="Times New Roman" w:cs="Times New Roman"/>
          <w:sz w:val="24"/>
          <w:szCs w:val="24"/>
        </w:rPr>
      </w:pPr>
      <w:r w:rsidRPr="00656D44">
        <w:rPr>
          <w:rFonts w:ascii="Times New Roman" w:hAnsi="Times New Roman" w:cs="Times New Roman"/>
          <w:sz w:val="24"/>
          <w:szCs w:val="24"/>
        </w:rPr>
        <w:t>A summary of changes should be provided upon a new contract being submitted. A wage sheet must also be submitted each time agreement wage and/or benefits are modified</w:t>
      </w:r>
      <w:r w:rsidR="004320DD">
        <w:rPr>
          <w:rFonts w:ascii="Times New Roman" w:hAnsi="Times New Roman" w:cs="Times New Roman"/>
          <w:sz w:val="24"/>
          <w:szCs w:val="24"/>
        </w:rPr>
        <w:t xml:space="preserve"> as outlined above</w:t>
      </w:r>
      <w:r w:rsidRPr="00656D44">
        <w:rPr>
          <w:rFonts w:ascii="Times New Roman" w:hAnsi="Times New Roman" w:cs="Times New Roman"/>
          <w:sz w:val="24"/>
          <w:szCs w:val="24"/>
        </w:rPr>
        <w:t xml:space="preserve">. </w:t>
      </w:r>
    </w:p>
    <w:p w14:paraId="2193D358" w14:textId="21711397" w:rsidR="007D53BF" w:rsidRPr="006D1DB7" w:rsidRDefault="00656D44" w:rsidP="00656D44">
      <w:pPr>
        <w:spacing w:line="240" w:lineRule="auto"/>
        <w:rPr>
          <w:rFonts w:ascii="Times New Roman" w:hAnsi="Times New Roman" w:cs="Times New Roman"/>
          <w:sz w:val="24"/>
          <w:szCs w:val="24"/>
        </w:rPr>
      </w:pPr>
      <w:r w:rsidRPr="00656D44">
        <w:rPr>
          <w:rFonts w:ascii="Times New Roman" w:hAnsi="Times New Roman" w:cs="Times New Roman"/>
          <w:sz w:val="24"/>
          <w:szCs w:val="24"/>
        </w:rPr>
        <w:t>NECA’s Labor Relations department will review and return all agreements with feedback. NECA does not approve agreements. Agreements will be returned to via email to the submitting address and the Chapter Executive (should they not be the submitting individual).</w:t>
      </w:r>
      <w:r w:rsidR="007D53BF" w:rsidRPr="006D1DB7">
        <w:rPr>
          <w:rFonts w:ascii="Times New Roman" w:hAnsi="Times New Roman" w:cs="Times New Roman"/>
          <w:sz w:val="24"/>
          <w:szCs w:val="24"/>
        </w:rPr>
        <w:br w:type="page"/>
      </w:r>
    </w:p>
    <w:p w14:paraId="38DA6854" w14:textId="66BB3C7E" w:rsidR="00F61318" w:rsidRPr="004320DD" w:rsidRDefault="007D53BF" w:rsidP="004320DD">
      <w:pPr>
        <w:spacing w:line="240" w:lineRule="auto"/>
        <w:jc w:val="center"/>
        <w:rPr>
          <w:rFonts w:ascii="Times New Roman" w:hAnsi="Times New Roman" w:cs="Times New Roman"/>
          <w:b/>
          <w:bCs/>
          <w:sz w:val="24"/>
          <w:szCs w:val="24"/>
        </w:rPr>
      </w:pPr>
      <w:r w:rsidRPr="004320DD">
        <w:rPr>
          <w:rFonts w:ascii="Times New Roman" w:hAnsi="Times New Roman" w:cs="Times New Roman"/>
          <w:b/>
          <w:bCs/>
          <w:sz w:val="24"/>
          <w:szCs w:val="24"/>
        </w:rPr>
        <w:lastRenderedPageBreak/>
        <w:t>Table of Contents – Inside Construction</w:t>
      </w:r>
    </w:p>
    <w:p w14:paraId="47A6B44E" w14:textId="77777777" w:rsidR="0081419E" w:rsidRPr="006D1DB7" w:rsidRDefault="0081419E" w:rsidP="00E43CC2">
      <w:pPr>
        <w:spacing w:line="240" w:lineRule="auto"/>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625"/>
        <w:gridCol w:w="1165"/>
        <w:gridCol w:w="3055"/>
      </w:tblGrid>
      <w:tr w:rsidR="0095419A" w:rsidRPr="006D1DB7" w14:paraId="21AEC096" w14:textId="77777777" w:rsidTr="00BD15F2">
        <w:trPr>
          <w:jc w:val="center"/>
        </w:trPr>
        <w:tc>
          <w:tcPr>
            <w:tcW w:w="3505" w:type="dxa"/>
          </w:tcPr>
          <w:p w14:paraId="5941BA8F" w14:textId="77777777" w:rsidR="0095419A" w:rsidRPr="006D1DB7" w:rsidRDefault="0095419A" w:rsidP="00E43CC2">
            <w:pPr>
              <w:jc w:val="center"/>
              <w:rPr>
                <w:rFonts w:ascii="Times New Roman" w:hAnsi="Times New Roman" w:cs="Times New Roman"/>
                <w:b/>
                <w:bCs/>
                <w:sz w:val="24"/>
                <w:szCs w:val="24"/>
              </w:rPr>
            </w:pPr>
            <w:r w:rsidRPr="006D1DB7">
              <w:rPr>
                <w:rFonts w:ascii="Times New Roman" w:hAnsi="Times New Roman" w:cs="Times New Roman"/>
                <w:b/>
                <w:bCs/>
                <w:sz w:val="24"/>
                <w:szCs w:val="24"/>
              </w:rPr>
              <w:t>Title</w:t>
            </w:r>
          </w:p>
        </w:tc>
        <w:tc>
          <w:tcPr>
            <w:tcW w:w="1625" w:type="dxa"/>
          </w:tcPr>
          <w:p w14:paraId="499EE70D" w14:textId="77777777" w:rsidR="0095419A" w:rsidRPr="006D1DB7" w:rsidRDefault="0095419A" w:rsidP="00E43CC2">
            <w:pPr>
              <w:jc w:val="center"/>
              <w:rPr>
                <w:rFonts w:ascii="Times New Roman" w:hAnsi="Times New Roman" w:cs="Times New Roman"/>
                <w:b/>
                <w:bCs/>
                <w:sz w:val="24"/>
                <w:szCs w:val="24"/>
              </w:rPr>
            </w:pPr>
            <w:r w:rsidRPr="006D1DB7">
              <w:rPr>
                <w:rFonts w:ascii="Times New Roman" w:hAnsi="Times New Roman" w:cs="Times New Roman"/>
                <w:b/>
                <w:bCs/>
                <w:sz w:val="24"/>
                <w:szCs w:val="24"/>
              </w:rPr>
              <w:t>Section</w:t>
            </w:r>
          </w:p>
        </w:tc>
        <w:tc>
          <w:tcPr>
            <w:tcW w:w="1165" w:type="dxa"/>
          </w:tcPr>
          <w:p w14:paraId="7012B529" w14:textId="77777777" w:rsidR="0095419A" w:rsidRPr="006D1DB7" w:rsidRDefault="0095419A" w:rsidP="00E43CC2">
            <w:pPr>
              <w:jc w:val="center"/>
              <w:rPr>
                <w:rFonts w:ascii="Times New Roman" w:hAnsi="Times New Roman" w:cs="Times New Roman"/>
                <w:b/>
                <w:bCs/>
                <w:sz w:val="24"/>
                <w:szCs w:val="24"/>
              </w:rPr>
            </w:pPr>
            <w:r w:rsidRPr="006D1DB7">
              <w:rPr>
                <w:rFonts w:ascii="Times New Roman" w:hAnsi="Times New Roman" w:cs="Times New Roman"/>
                <w:b/>
                <w:bCs/>
                <w:sz w:val="24"/>
                <w:szCs w:val="24"/>
              </w:rPr>
              <w:t>Page</w:t>
            </w:r>
          </w:p>
        </w:tc>
        <w:tc>
          <w:tcPr>
            <w:tcW w:w="3055" w:type="dxa"/>
          </w:tcPr>
          <w:p w14:paraId="18BCE520" w14:textId="77777777" w:rsidR="0095419A" w:rsidRPr="006D1DB7" w:rsidRDefault="0095419A" w:rsidP="00E43CC2">
            <w:pPr>
              <w:jc w:val="center"/>
              <w:rPr>
                <w:rFonts w:ascii="Times New Roman" w:hAnsi="Times New Roman" w:cs="Times New Roman"/>
                <w:b/>
                <w:bCs/>
                <w:sz w:val="24"/>
                <w:szCs w:val="24"/>
              </w:rPr>
            </w:pPr>
            <w:r w:rsidRPr="006D1DB7">
              <w:rPr>
                <w:rFonts w:ascii="Times New Roman" w:hAnsi="Times New Roman" w:cs="Times New Roman"/>
                <w:b/>
                <w:bCs/>
                <w:sz w:val="24"/>
                <w:szCs w:val="24"/>
              </w:rPr>
              <w:t>Category</w:t>
            </w:r>
          </w:p>
        </w:tc>
      </w:tr>
      <w:tr w:rsidR="0095419A" w:rsidRPr="006D1DB7" w14:paraId="58F5947E" w14:textId="77777777" w:rsidTr="00BD15F2">
        <w:trPr>
          <w:jc w:val="center"/>
        </w:trPr>
        <w:tc>
          <w:tcPr>
            <w:tcW w:w="3505" w:type="dxa"/>
          </w:tcPr>
          <w:p w14:paraId="481F0AAA" w14:textId="77777777" w:rsidR="0095419A" w:rsidRPr="006D1DB7" w:rsidRDefault="0095419A" w:rsidP="00E43CC2">
            <w:pPr>
              <w:rPr>
                <w:rFonts w:ascii="Times New Roman" w:hAnsi="Times New Roman" w:cs="Times New Roman"/>
                <w:sz w:val="24"/>
                <w:szCs w:val="24"/>
              </w:rPr>
            </w:pPr>
          </w:p>
        </w:tc>
        <w:tc>
          <w:tcPr>
            <w:tcW w:w="1625" w:type="dxa"/>
          </w:tcPr>
          <w:p w14:paraId="69E9033B" w14:textId="77777777" w:rsidR="0095419A" w:rsidRPr="006D1DB7" w:rsidRDefault="0095419A" w:rsidP="00E43CC2">
            <w:pPr>
              <w:jc w:val="center"/>
              <w:rPr>
                <w:rFonts w:ascii="Times New Roman" w:hAnsi="Times New Roman" w:cs="Times New Roman"/>
                <w:sz w:val="24"/>
                <w:szCs w:val="24"/>
              </w:rPr>
            </w:pPr>
          </w:p>
        </w:tc>
        <w:tc>
          <w:tcPr>
            <w:tcW w:w="1165" w:type="dxa"/>
          </w:tcPr>
          <w:p w14:paraId="2B2DE8B8" w14:textId="77777777" w:rsidR="0095419A" w:rsidRPr="006D1DB7" w:rsidRDefault="0095419A" w:rsidP="00E43CC2">
            <w:pPr>
              <w:jc w:val="center"/>
              <w:rPr>
                <w:rFonts w:ascii="Times New Roman" w:hAnsi="Times New Roman" w:cs="Times New Roman"/>
                <w:sz w:val="24"/>
                <w:szCs w:val="24"/>
              </w:rPr>
            </w:pPr>
          </w:p>
        </w:tc>
        <w:tc>
          <w:tcPr>
            <w:tcW w:w="3055" w:type="dxa"/>
          </w:tcPr>
          <w:p w14:paraId="1B459F1B" w14:textId="77777777" w:rsidR="0095419A" w:rsidRPr="006D1DB7" w:rsidRDefault="0095419A" w:rsidP="00E43CC2">
            <w:pPr>
              <w:rPr>
                <w:rFonts w:ascii="Times New Roman" w:hAnsi="Times New Roman" w:cs="Times New Roman"/>
                <w:sz w:val="24"/>
                <w:szCs w:val="24"/>
              </w:rPr>
            </w:pPr>
          </w:p>
        </w:tc>
      </w:tr>
      <w:tr w:rsidR="0095419A" w:rsidRPr="006D1DB7" w14:paraId="5402B0DA" w14:textId="77777777" w:rsidTr="00BD15F2">
        <w:trPr>
          <w:jc w:val="center"/>
        </w:trPr>
        <w:tc>
          <w:tcPr>
            <w:tcW w:w="3505" w:type="dxa"/>
          </w:tcPr>
          <w:p w14:paraId="604E7CC3"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First Clause</w:t>
            </w:r>
          </w:p>
        </w:tc>
        <w:tc>
          <w:tcPr>
            <w:tcW w:w="1625" w:type="dxa"/>
          </w:tcPr>
          <w:p w14:paraId="3E15409F" w14:textId="77777777" w:rsidR="0095419A" w:rsidRPr="006D1DB7" w:rsidRDefault="0095419A" w:rsidP="00E43CC2">
            <w:pPr>
              <w:jc w:val="center"/>
              <w:rPr>
                <w:rFonts w:ascii="Times New Roman" w:hAnsi="Times New Roman" w:cs="Times New Roman"/>
                <w:color w:val="FF0000"/>
                <w:sz w:val="24"/>
                <w:szCs w:val="24"/>
              </w:rPr>
            </w:pPr>
          </w:p>
        </w:tc>
        <w:tc>
          <w:tcPr>
            <w:tcW w:w="1165" w:type="dxa"/>
          </w:tcPr>
          <w:p w14:paraId="505CF04C"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w:t>
            </w:r>
          </w:p>
        </w:tc>
        <w:tc>
          <w:tcPr>
            <w:tcW w:w="3055" w:type="dxa"/>
          </w:tcPr>
          <w:p w14:paraId="187B79F7"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241C4204" w14:textId="77777777" w:rsidTr="00BD15F2">
        <w:trPr>
          <w:jc w:val="center"/>
        </w:trPr>
        <w:tc>
          <w:tcPr>
            <w:tcW w:w="3505" w:type="dxa"/>
          </w:tcPr>
          <w:p w14:paraId="064776E9"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Basic Principles</w:t>
            </w:r>
          </w:p>
        </w:tc>
        <w:tc>
          <w:tcPr>
            <w:tcW w:w="1625" w:type="dxa"/>
          </w:tcPr>
          <w:p w14:paraId="7EA988B4" w14:textId="77777777" w:rsidR="0095419A" w:rsidRPr="006D1DB7" w:rsidRDefault="0095419A" w:rsidP="00E43CC2">
            <w:pPr>
              <w:jc w:val="center"/>
              <w:rPr>
                <w:rFonts w:ascii="Times New Roman" w:hAnsi="Times New Roman" w:cs="Times New Roman"/>
                <w:sz w:val="24"/>
                <w:szCs w:val="24"/>
              </w:rPr>
            </w:pPr>
          </w:p>
        </w:tc>
        <w:tc>
          <w:tcPr>
            <w:tcW w:w="1165" w:type="dxa"/>
          </w:tcPr>
          <w:p w14:paraId="48EE6D35"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w:t>
            </w:r>
          </w:p>
        </w:tc>
        <w:tc>
          <w:tcPr>
            <w:tcW w:w="3055" w:type="dxa"/>
          </w:tcPr>
          <w:p w14:paraId="7DE061FE"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5C11CCC8" w14:textId="77777777" w:rsidTr="00BD15F2">
        <w:trPr>
          <w:jc w:val="center"/>
        </w:trPr>
        <w:tc>
          <w:tcPr>
            <w:tcW w:w="3505" w:type="dxa"/>
          </w:tcPr>
          <w:p w14:paraId="6B1D46ED" w14:textId="77777777" w:rsidR="0095419A" w:rsidRPr="006D1DB7" w:rsidRDefault="0095419A" w:rsidP="00E43CC2">
            <w:pPr>
              <w:rPr>
                <w:rFonts w:ascii="Times New Roman" w:hAnsi="Times New Roman" w:cs="Times New Roman"/>
                <w:sz w:val="24"/>
                <w:szCs w:val="24"/>
              </w:rPr>
            </w:pPr>
          </w:p>
        </w:tc>
        <w:tc>
          <w:tcPr>
            <w:tcW w:w="1625" w:type="dxa"/>
          </w:tcPr>
          <w:p w14:paraId="5D36EA22" w14:textId="77777777" w:rsidR="0095419A" w:rsidRPr="006D1DB7" w:rsidRDefault="0095419A" w:rsidP="00E43CC2">
            <w:pPr>
              <w:jc w:val="center"/>
              <w:rPr>
                <w:rFonts w:ascii="Times New Roman" w:hAnsi="Times New Roman" w:cs="Times New Roman"/>
                <w:sz w:val="24"/>
                <w:szCs w:val="24"/>
              </w:rPr>
            </w:pPr>
          </w:p>
        </w:tc>
        <w:tc>
          <w:tcPr>
            <w:tcW w:w="1165" w:type="dxa"/>
          </w:tcPr>
          <w:p w14:paraId="1EC0F3E5" w14:textId="77777777" w:rsidR="0095419A" w:rsidRPr="006D1DB7" w:rsidRDefault="0095419A" w:rsidP="00E43CC2">
            <w:pPr>
              <w:jc w:val="center"/>
              <w:rPr>
                <w:rFonts w:ascii="Times New Roman" w:hAnsi="Times New Roman" w:cs="Times New Roman"/>
                <w:sz w:val="24"/>
                <w:szCs w:val="24"/>
              </w:rPr>
            </w:pPr>
          </w:p>
        </w:tc>
        <w:tc>
          <w:tcPr>
            <w:tcW w:w="3055" w:type="dxa"/>
          </w:tcPr>
          <w:p w14:paraId="6B594DFD" w14:textId="77777777" w:rsidR="0095419A" w:rsidRPr="006D1DB7" w:rsidRDefault="0095419A" w:rsidP="00E43CC2">
            <w:pPr>
              <w:jc w:val="center"/>
              <w:rPr>
                <w:rFonts w:ascii="Times New Roman" w:hAnsi="Times New Roman" w:cs="Times New Roman"/>
                <w:sz w:val="24"/>
                <w:szCs w:val="24"/>
              </w:rPr>
            </w:pPr>
          </w:p>
        </w:tc>
      </w:tr>
      <w:tr w:rsidR="0095419A" w:rsidRPr="006D1DB7" w14:paraId="7A3AE418" w14:textId="77777777" w:rsidTr="0095419A">
        <w:trPr>
          <w:jc w:val="center"/>
        </w:trPr>
        <w:tc>
          <w:tcPr>
            <w:tcW w:w="9350" w:type="dxa"/>
            <w:gridSpan w:val="4"/>
          </w:tcPr>
          <w:p w14:paraId="31EA07D2"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I: Effective Date/Changes/Grievances/Disputes</w:t>
            </w:r>
          </w:p>
        </w:tc>
      </w:tr>
      <w:tr w:rsidR="0095419A" w:rsidRPr="006D1DB7" w14:paraId="3E2546CD" w14:textId="77777777" w:rsidTr="00BD15F2">
        <w:trPr>
          <w:jc w:val="center"/>
        </w:trPr>
        <w:tc>
          <w:tcPr>
            <w:tcW w:w="3505" w:type="dxa"/>
          </w:tcPr>
          <w:p w14:paraId="404D60A2" w14:textId="77777777" w:rsidR="0095419A" w:rsidRPr="006D1DB7" w:rsidRDefault="0095419A" w:rsidP="00E43CC2">
            <w:pPr>
              <w:rPr>
                <w:rFonts w:ascii="Times New Roman" w:hAnsi="Times New Roman" w:cs="Times New Roman"/>
                <w:sz w:val="24"/>
                <w:szCs w:val="24"/>
              </w:rPr>
            </w:pPr>
          </w:p>
        </w:tc>
        <w:tc>
          <w:tcPr>
            <w:tcW w:w="1625" w:type="dxa"/>
          </w:tcPr>
          <w:p w14:paraId="738100B0" w14:textId="77777777" w:rsidR="0095419A" w:rsidRPr="006D1DB7" w:rsidRDefault="0095419A" w:rsidP="00E43CC2">
            <w:pPr>
              <w:jc w:val="center"/>
              <w:rPr>
                <w:rFonts w:ascii="Times New Roman" w:hAnsi="Times New Roman" w:cs="Times New Roman"/>
                <w:sz w:val="24"/>
                <w:szCs w:val="24"/>
              </w:rPr>
            </w:pPr>
          </w:p>
        </w:tc>
        <w:tc>
          <w:tcPr>
            <w:tcW w:w="1165" w:type="dxa"/>
          </w:tcPr>
          <w:p w14:paraId="370457F9" w14:textId="77777777" w:rsidR="0095419A" w:rsidRPr="006D1DB7" w:rsidRDefault="0095419A" w:rsidP="00E43CC2">
            <w:pPr>
              <w:jc w:val="center"/>
              <w:rPr>
                <w:rFonts w:ascii="Times New Roman" w:hAnsi="Times New Roman" w:cs="Times New Roman"/>
                <w:sz w:val="24"/>
                <w:szCs w:val="24"/>
              </w:rPr>
            </w:pPr>
          </w:p>
        </w:tc>
        <w:tc>
          <w:tcPr>
            <w:tcW w:w="3055" w:type="dxa"/>
          </w:tcPr>
          <w:p w14:paraId="3CAFC4FF" w14:textId="77777777" w:rsidR="0095419A" w:rsidRPr="006D1DB7" w:rsidRDefault="0095419A" w:rsidP="00E43CC2">
            <w:pPr>
              <w:jc w:val="center"/>
              <w:rPr>
                <w:rFonts w:ascii="Times New Roman" w:hAnsi="Times New Roman" w:cs="Times New Roman"/>
                <w:sz w:val="24"/>
                <w:szCs w:val="24"/>
              </w:rPr>
            </w:pPr>
          </w:p>
        </w:tc>
      </w:tr>
      <w:tr w:rsidR="0095419A" w:rsidRPr="006D1DB7" w14:paraId="0D76EBEC" w14:textId="77777777" w:rsidTr="00BD15F2">
        <w:trPr>
          <w:jc w:val="center"/>
        </w:trPr>
        <w:tc>
          <w:tcPr>
            <w:tcW w:w="3505" w:type="dxa"/>
          </w:tcPr>
          <w:p w14:paraId="3719E9FC"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Standard CIR</w:t>
            </w:r>
          </w:p>
        </w:tc>
        <w:tc>
          <w:tcPr>
            <w:tcW w:w="1625" w:type="dxa"/>
          </w:tcPr>
          <w:p w14:paraId="78323545"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1.01 – 1.09</w:t>
            </w:r>
          </w:p>
        </w:tc>
        <w:tc>
          <w:tcPr>
            <w:tcW w:w="1165" w:type="dxa"/>
          </w:tcPr>
          <w:p w14:paraId="39329845"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2</w:t>
            </w:r>
          </w:p>
        </w:tc>
        <w:tc>
          <w:tcPr>
            <w:tcW w:w="3055" w:type="dxa"/>
          </w:tcPr>
          <w:p w14:paraId="650860D0"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52A8B638" w14:textId="77777777" w:rsidTr="00BD15F2">
        <w:trPr>
          <w:jc w:val="center"/>
        </w:trPr>
        <w:tc>
          <w:tcPr>
            <w:tcW w:w="3505" w:type="dxa"/>
          </w:tcPr>
          <w:p w14:paraId="264586D7"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Modified CIR</w:t>
            </w:r>
          </w:p>
        </w:tc>
        <w:tc>
          <w:tcPr>
            <w:tcW w:w="1625" w:type="dxa"/>
          </w:tcPr>
          <w:p w14:paraId="5452B23B"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1.01 – 1.09</w:t>
            </w:r>
          </w:p>
        </w:tc>
        <w:tc>
          <w:tcPr>
            <w:tcW w:w="1165" w:type="dxa"/>
          </w:tcPr>
          <w:p w14:paraId="038C7042"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4</w:t>
            </w:r>
          </w:p>
        </w:tc>
        <w:tc>
          <w:tcPr>
            <w:tcW w:w="3055" w:type="dxa"/>
          </w:tcPr>
          <w:p w14:paraId="3DBB39E4"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66C3669D" w14:textId="77777777" w:rsidTr="00BD15F2">
        <w:trPr>
          <w:jc w:val="center"/>
        </w:trPr>
        <w:tc>
          <w:tcPr>
            <w:tcW w:w="3505" w:type="dxa"/>
          </w:tcPr>
          <w:p w14:paraId="2D636CBE" w14:textId="77777777" w:rsidR="0095419A" w:rsidRPr="006D1DB7" w:rsidRDefault="0095419A" w:rsidP="00E43CC2">
            <w:pPr>
              <w:rPr>
                <w:rFonts w:ascii="Times New Roman" w:hAnsi="Times New Roman" w:cs="Times New Roman"/>
                <w:sz w:val="24"/>
                <w:szCs w:val="24"/>
              </w:rPr>
            </w:pPr>
          </w:p>
        </w:tc>
        <w:tc>
          <w:tcPr>
            <w:tcW w:w="1625" w:type="dxa"/>
          </w:tcPr>
          <w:p w14:paraId="5A4F8C2A" w14:textId="77777777" w:rsidR="0095419A" w:rsidRPr="006D1DB7" w:rsidRDefault="0095419A" w:rsidP="00E43CC2">
            <w:pPr>
              <w:jc w:val="center"/>
              <w:rPr>
                <w:rFonts w:ascii="Times New Roman" w:hAnsi="Times New Roman" w:cs="Times New Roman"/>
                <w:sz w:val="24"/>
                <w:szCs w:val="24"/>
              </w:rPr>
            </w:pPr>
          </w:p>
        </w:tc>
        <w:tc>
          <w:tcPr>
            <w:tcW w:w="1165" w:type="dxa"/>
          </w:tcPr>
          <w:p w14:paraId="38C10A9D" w14:textId="77777777" w:rsidR="0095419A" w:rsidRPr="006D1DB7" w:rsidRDefault="0095419A" w:rsidP="00E43CC2">
            <w:pPr>
              <w:jc w:val="center"/>
              <w:rPr>
                <w:rFonts w:ascii="Times New Roman" w:hAnsi="Times New Roman" w:cs="Times New Roman"/>
                <w:sz w:val="24"/>
                <w:szCs w:val="24"/>
              </w:rPr>
            </w:pPr>
          </w:p>
        </w:tc>
        <w:tc>
          <w:tcPr>
            <w:tcW w:w="3055" w:type="dxa"/>
          </w:tcPr>
          <w:p w14:paraId="60C0FD54" w14:textId="77777777" w:rsidR="0095419A" w:rsidRPr="006D1DB7" w:rsidRDefault="0095419A" w:rsidP="00E43CC2">
            <w:pPr>
              <w:jc w:val="center"/>
              <w:rPr>
                <w:rFonts w:ascii="Times New Roman" w:hAnsi="Times New Roman" w:cs="Times New Roman"/>
                <w:sz w:val="24"/>
                <w:szCs w:val="24"/>
              </w:rPr>
            </w:pPr>
          </w:p>
        </w:tc>
      </w:tr>
      <w:tr w:rsidR="0095419A" w:rsidRPr="006D1DB7" w14:paraId="6EC21AF8" w14:textId="77777777" w:rsidTr="0095419A">
        <w:trPr>
          <w:jc w:val="center"/>
        </w:trPr>
        <w:tc>
          <w:tcPr>
            <w:tcW w:w="9350" w:type="dxa"/>
            <w:gridSpan w:val="4"/>
          </w:tcPr>
          <w:p w14:paraId="714492D6"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II: Employer Rights / Union Rights</w:t>
            </w:r>
          </w:p>
        </w:tc>
      </w:tr>
      <w:tr w:rsidR="0095419A" w:rsidRPr="006D1DB7" w14:paraId="476E2533" w14:textId="77777777" w:rsidTr="00BD15F2">
        <w:trPr>
          <w:jc w:val="center"/>
        </w:trPr>
        <w:tc>
          <w:tcPr>
            <w:tcW w:w="3505" w:type="dxa"/>
          </w:tcPr>
          <w:p w14:paraId="2791866B" w14:textId="77777777" w:rsidR="0095419A" w:rsidRPr="006D1DB7" w:rsidRDefault="0095419A" w:rsidP="00E43CC2">
            <w:pPr>
              <w:rPr>
                <w:rFonts w:ascii="Times New Roman" w:hAnsi="Times New Roman" w:cs="Times New Roman"/>
                <w:sz w:val="24"/>
                <w:szCs w:val="24"/>
              </w:rPr>
            </w:pPr>
          </w:p>
        </w:tc>
        <w:tc>
          <w:tcPr>
            <w:tcW w:w="1625" w:type="dxa"/>
          </w:tcPr>
          <w:p w14:paraId="14DE871F" w14:textId="77777777" w:rsidR="0095419A" w:rsidRPr="006D1DB7" w:rsidRDefault="0095419A" w:rsidP="00E43CC2">
            <w:pPr>
              <w:jc w:val="center"/>
              <w:rPr>
                <w:rFonts w:ascii="Times New Roman" w:hAnsi="Times New Roman" w:cs="Times New Roman"/>
                <w:sz w:val="24"/>
                <w:szCs w:val="24"/>
              </w:rPr>
            </w:pPr>
          </w:p>
        </w:tc>
        <w:tc>
          <w:tcPr>
            <w:tcW w:w="1165" w:type="dxa"/>
          </w:tcPr>
          <w:p w14:paraId="37F27858" w14:textId="77777777" w:rsidR="0095419A" w:rsidRPr="006D1DB7" w:rsidRDefault="0095419A" w:rsidP="00E43CC2">
            <w:pPr>
              <w:jc w:val="center"/>
              <w:rPr>
                <w:rFonts w:ascii="Times New Roman" w:hAnsi="Times New Roman" w:cs="Times New Roman"/>
                <w:sz w:val="24"/>
                <w:szCs w:val="24"/>
              </w:rPr>
            </w:pPr>
          </w:p>
        </w:tc>
        <w:tc>
          <w:tcPr>
            <w:tcW w:w="3055" w:type="dxa"/>
          </w:tcPr>
          <w:p w14:paraId="6BFF97C4" w14:textId="77777777" w:rsidR="0095419A" w:rsidRPr="006D1DB7" w:rsidRDefault="0095419A" w:rsidP="00E43CC2">
            <w:pPr>
              <w:jc w:val="center"/>
              <w:rPr>
                <w:rFonts w:ascii="Times New Roman" w:hAnsi="Times New Roman" w:cs="Times New Roman"/>
                <w:sz w:val="24"/>
                <w:szCs w:val="24"/>
              </w:rPr>
            </w:pPr>
          </w:p>
        </w:tc>
      </w:tr>
      <w:tr w:rsidR="0095419A" w:rsidRPr="006D1DB7" w14:paraId="02F07F27" w14:textId="77777777" w:rsidTr="00BD15F2">
        <w:trPr>
          <w:jc w:val="center"/>
        </w:trPr>
        <w:tc>
          <w:tcPr>
            <w:tcW w:w="3505" w:type="dxa"/>
          </w:tcPr>
          <w:p w14:paraId="6795FE0D"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Management Rights</w:t>
            </w:r>
          </w:p>
        </w:tc>
        <w:tc>
          <w:tcPr>
            <w:tcW w:w="1625" w:type="dxa"/>
          </w:tcPr>
          <w:p w14:paraId="0040217A"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2.02</w:t>
            </w:r>
          </w:p>
        </w:tc>
        <w:tc>
          <w:tcPr>
            <w:tcW w:w="1165" w:type="dxa"/>
          </w:tcPr>
          <w:p w14:paraId="3750F640"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6</w:t>
            </w:r>
          </w:p>
        </w:tc>
        <w:tc>
          <w:tcPr>
            <w:tcW w:w="3055" w:type="dxa"/>
          </w:tcPr>
          <w:p w14:paraId="3803C02E"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0569BD3B" w14:textId="77777777" w:rsidTr="00BD15F2">
        <w:trPr>
          <w:jc w:val="center"/>
        </w:trPr>
        <w:tc>
          <w:tcPr>
            <w:tcW w:w="3505" w:type="dxa"/>
          </w:tcPr>
          <w:p w14:paraId="5F4AB7DC" w14:textId="77777777" w:rsidR="0095419A" w:rsidRPr="006D1DB7" w:rsidRDefault="0095419A" w:rsidP="00E43CC2">
            <w:pPr>
              <w:rPr>
                <w:rFonts w:ascii="Times New Roman" w:hAnsi="Times New Roman" w:cs="Times New Roman"/>
                <w:color w:val="7030A0"/>
                <w:sz w:val="24"/>
                <w:szCs w:val="24"/>
              </w:rPr>
            </w:pPr>
            <w:r w:rsidRPr="006D1DB7">
              <w:rPr>
                <w:rFonts w:ascii="Times New Roman" w:hAnsi="Times New Roman" w:cs="Times New Roman"/>
                <w:color w:val="7030A0"/>
                <w:sz w:val="24"/>
                <w:szCs w:val="24"/>
              </w:rPr>
              <w:t>Foreman Call-Out by Name</w:t>
            </w:r>
          </w:p>
        </w:tc>
        <w:tc>
          <w:tcPr>
            <w:tcW w:w="1625" w:type="dxa"/>
          </w:tcPr>
          <w:p w14:paraId="507C51B5"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2.03</w:t>
            </w:r>
          </w:p>
        </w:tc>
        <w:tc>
          <w:tcPr>
            <w:tcW w:w="1165" w:type="dxa"/>
          </w:tcPr>
          <w:p w14:paraId="4C5774FB"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6</w:t>
            </w:r>
          </w:p>
        </w:tc>
        <w:tc>
          <w:tcPr>
            <w:tcW w:w="3055" w:type="dxa"/>
          </w:tcPr>
          <w:p w14:paraId="522F8E0F" w14:textId="58672FFE" w:rsidR="0095419A" w:rsidRPr="006D1DB7" w:rsidRDefault="00BD15F2"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Optional</w:t>
            </w:r>
            <w:r w:rsidRPr="006D1DB7">
              <w:rPr>
                <w:rFonts w:ascii="Times New Roman" w:hAnsi="Times New Roman" w:cs="Times New Roman"/>
                <w:color w:val="7030A0"/>
                <w:sz w:val="24"/>
                <w:szCs w:val="24"/>
              </w:rPr>
              <w:t xml:space="preserve"> </w:t>
            </w:r>
            <w:r w:rsidR="0095419A" w:rsidRPr="006D1DB7">
              <w:rPr>
                <w:rFonts w:ascii="Times New Roman" w:hAnsi="Times New Roman" w:cs="Times New Roman"/>
                <w:color w:val="7030A0"/>
                <w:sz w:val="24"/>
                <w:szCs w:val="24"/>
              </w:rPr>
              <w:t>Language</w:t>
            </w:r>
          </w:p>
        </w:tc>
      </w:tr>
      <w:tr w:rsidR="0095419A" w:rsidRPr="006D1DB7" w14:paraId="058BF0DB" w14:textId="77777777" w:rsidTr="00BD15F2">
        <w:trPr>
          <w:jc w:val="center"/>
        </w:trPr>
        <w:tc>
          <w:tcPr>
            <w:tcW w:w="3505" w:type="dxa"/>
          </w:tcPr>
          <w:p w14:paraId="448D2380"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Workers’ Comp Insurance</w:t>
            </w:r>
          </w:p>
        </w:tc>
        <w:tc>
          <w:tcPr>
            <w:tcW w:w="1625" w:type="dxa"/>
          </w:tcPr>
          <w:p w14:paraId="7597BFA3"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2.04</w:t>
            </w:r>
          </w:p>
        </w:tc>
        <w:tc>
          <w:tcPr>
            <w:tcW w:w="1165" w:type="dxa"/>
          </w:tcPr>
          <w:p w14:paraId="599FBDC2"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6</w:t>
            </w:r>
          </w:p>
        </w:tc>
        <w:tc>
          <w:tcPr>
            <w:tcW w:w="3055" w:type="dxa"/>
          </w:tcPr>
          <w:p w14:paraId="603FAAE5"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51CA7982" w14:textId="77777777" w:rsidTr="00BD15F2">
        <w:trPr>
          <w:jc w:val="center"/>
        </w:trPr>
        <w:tc>
          <w:tcPr>
            <w:tcW w:w="3505" w:type="dxa"/>
          </w:tcPr>
          <w:p w14:paraId="64A3B6FB"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Surety Bond</w:t>
            </w:r>
          </w:p>
        </w:tc>
        <w:tc>
          <w:tcPr>
            <w:tcW w:w="1625" w:type="dxa"/>
          </w:tcPr>
          <w:p w14:paraId="77AFA893"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2.05</w:t>
            </w:r>
          </w:p>
        </w:tc>
        <w:tc>
          <w:tcPr>
            <w:tcW w:w="1165" w:type="dxa"/>
          </w:tcPr>
          <w:p w14:paraId="28E31719"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7</w:t>
            </w:r>
          </w:p>
        </w:tc>
        <w:tc>
          <w:tcPr>
            <w:tcW w:w="3055" w:type="dxa"/>
          </w:tcPr>
          <w:p w14:paraId="2AF9F220"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34159696" w14:textId="77777777" w:rsidTr="00BD15F2">
        <w:trPr>
          <w:jc w:val="center"/>
        </w:trPr>
        <w:tc>
          <w:tcPr>
            <w:tcW w:w="3505" w:type="dxa"/>
          </w:tcPr>
          <w:p w14:paraId="5FA45FCB"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Joint Venture</w:t>
            </w:r>
          </w:p>
        </w:tc>
        <w:tc>
          <w:tcPr>
            <w:tcW w:w="1625" w:type="dxa"/>
          </w:tcPr>
          <w:p w14:paraId="3FFBDA58"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2.06</w:t>
            </w:r>
          </w:p>
        </w:tc>
        <w:tc>
          <w:tcPr>
            <w:tcW w:w="1165" w:type="dxa"/>
          </w:tcPr>
          <w:p w14:paraId="3BF43584"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7</w:t>
            </w:r>
          </w:p>
        </w:tc>
        <w:tc>
          <w:tcPr>
            <w:tcW w:w="3055" w:type="dxa"/>
          </w:tcPr>
          <w:p w14:paraId="22B5D0BD"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10CEF897" w14:textId="77777777" w:rsidTr="00BD15F2">
        <w:trPr>
          <w:jc w:val="center"/>
        </w:trPr>
        <w:tc>
          <w:tcPr>
            <w:tcW w:w="3505" w:type="dxa"/>
          </w:tcPr>
          <w:p w14:paraId="3B3ECD9D"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Union Recognition</w:t>
            </w:r>
          </w:p>
        </w:tc>
        <w:tc>
          <w:tcPr>
            <w:tcW w:w="1625" w:type="dxa"/>
          </w:tcPr>
          <w:p w14:paraId="7362C0B2"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2.07</w:t>
            </w:r>
          </w:p>
        </w:tc>
        <w:tc>
          <w:tcPr>
            <w:tcW w:w="1165" w:type="dxa"/>
          </w:tcPr>
          <w:p w14:paraId="2E876380"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7</w:t>
            </w:r>
          </w:p>
        </w:tc>
        <w:tc>
          <w:tcPr>
            <w:tcW w:w="3055" w:type="dxa"/>
          </w:tcPr>
          <w:p w14:paraId="1B0102A3"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4226AEB0" w14:textId="77777777" w:rsidTr="00BD15F2">
        <w:trPr>
          <w:jc w:val="center"/>
        </w:trPr>
        <w:tc>
          <w:tcPr>
            <w:tcW w:w="3505" w:type="dxa"/>
          </w:tcPr>
          <w:p w14:paraId="6F23765E" w14:textId="77777777" w:rsidR="0095419A" w:rsidRPr="006D1DB7" w:rsidRDefault="0095419A" w:rsidP="00E43CC2">
            <w:pPr>
              <w:rPr>
                <w:rFonts w:ascii="Times New Roman" w:hAnsi="Times New Roman" w:cs="Times New Roman"/>
                <w:color w:val="0000FF"/>
                <w:sz w:val="24"/>
                <w:szCs w:val="24"/>
              </w:rPr>
            </w:pPr>
            <w:r w:rsidRPr="006D1DB7">
              <w:rPr>
                <w:rFonts w:ascii="Times New Roman" w:hAnsi="Times New Roman" w:cs="Times New Roman"/>
                <w:color w:val="0000FF"/>
                <w:sz w:val="24"/>
                <w:szCs w:val="24"/>
              </w:rPr>
              <w:t>Work Preservation</w:t>
            </w:r>
          </w:p>
        </w:tc>
        <w:tc>
          <w:tcPr>
            <w:tcW w:w="1625" w:type="dxa"/>
          </w:tcPr>
          <w:p w14:paraId="3E80F939"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2.08</w:t>
            </w:r>
          </w:p>
        </w:tc>
        <w:tc>
          <w:tcPr>
            <w:tcW w:w="1165" w:type="dxa"/>
          </w:tcPr>
          <w:p w14:paraId="74E5C9F5"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7</w:t>
            </w:r>
          </w:p>
        </w:tc>
        <w:tc>
          <w:tcPr>
            <w:tcW w:w="3055" w:type="dxa"/>
          </w:tcPr>
          <w:p w14:paraId="2E81BC6F"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Category II</w:t>
            </w:r>
          </w:p>
        </w:tc>
      </w:tr>
      <w:tr w:rsidR="0095419A" w:rsidRPr="006D1DB7" w14:paraId="24FD3FC6" w14:textId="77777777" w:rsidTr="00BD15F2">
        <w:trPr>
          <w:jc w:val="center"/>
        </w:trPr>
        <w:tc>
          <w:tcPr>
            <w:tcW w:w="3505" w:type="dxa"/>
          </w:tcPr>
          <w:p w14:paraId="610870E6"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Nonresident Employees (Portability)</w:t>
            </w:r>
          </w:p>
        </w:tc>
        <w:tc>
          <w:tcPr>
            <w:tcW w:w="1625" w:type="dxa"/>
          </w:tcPr>
          <w:p w14:paraId="1BE01507"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2.09</w:t>
            </w:r>
          </w:p>
        </w:tc>
        <w:tc>
          <w:tcPr>
            <w:tcW w:w="1165" w:type="dxa"/>
          </w:tcPr>
          <w:p w14:paraId="7E936F7A"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8</w:t>
            </w:r>
          </w:p>
        </w:tc>
        <w:tc>
          <w:tcPr>
            <w:tcW w:w="3055" w:type="dxa"/>
          </w:tcPr>
          <w:p w14:paraId="79289586"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6C50263F" w14:textId="77777777" w:rsidTr="00BD15F2">
        <w:trPr>
          <w:jc w:val="center"/>
        </w:trPr>
        <w:tc>
          <w:tcPr>
            <w:tcW w:w="3505" w:type="dxa"/>
          </w:tcPr>
          <w:p w14:paraId="22845FC8"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Favored Nations</w:t>
            </w:r>
          </w:p>
        </w:tc>
        <w:tc>
          <w:tcPr>
            <w:tcW w:w="1625" w:type="dxa"/>
          </w:tcPr>
          <w:p w14:paraId="4B5B2EC2"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2.10</w:t>
            </w:r>
          </w:p>
        </w:tc>
        <w:tc>
          <w:tcPr>
            <w:tcW w:w="1165" w:type="dxa"/>
          </w:tcPr>
          <w:p w14:paraId="041D9DAD"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8</w:t>
            </w:r>
          </w:p>
        </w:tc>
        <w:tc>
          <w:tcPr>
            <w:tcW w:w="3055" w:type="dxa"/>
          </w:tcPr>
          <w:p w14:paraId="7F36971D"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5316C364" w14:textId="77777777" w:rsidTr="00BD15F2">
        <w:trPr>
          <w:jc w:val="center"/>
        </w:trPr>
        <w:tc>
          <w:tcPr>
            <w:tcW w:w="3505" w:type="dxa"/>
          </w:tcPr>
          <w:p w14:paraId="59D842AF"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Union Right to Discipline Members</w:t>
            </w:r>
          </w:p>
        </w:tc>
        <w:tc>
          <w:tcPr>
            <w:tcW w:w="1625" w:type="dxa"/>
          </w:tcPr>
          <w:p w14:paraId="588320E5"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2.15</w:t>
            </w:r>
          </w:p>
        </w:tc>
        <w:tc>
          <w:tcPr>
            <w:tcW w:w="1165" w:type="dxa"/>
          </w:tcPr>
          <w:p w14:paraId="3991CB8E"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8</w:t>
            </w:r>
          </w:p>
        </w:tc>
        <w:tc>
          <w:tcPr>
            <w:tcW w:w="3055" w:type="dxa"/>
          </w:tcPr>
          <w:p w14:paraId="293AE2AD"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69FB0786" w14:textId="77777777" w:rsidTr="00BD15F2">
        <w:trPr>
          <w:jc w:val="center"/>
        </w:trPr>
        <w:tc>
          <w:tcPr>
            <w:tcW w:w="3505" w:type="dxa"/>
          </w:tcPr>
          <w:p w14:paraId="2B52A42D"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Appointment of Stewards</w:t>
            </w:r>
          </w:p>
        </w:tc>
        <w:tc>
          <w:tcPr>
            <w:tcW w:w="1625" w:type="dxa"/>
          </w:tcPr>
          <w:p w14:paraId="1C712BD1"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2.16</w:t>
            </w:r>
          </w:p>
        </w:tc>
        <w:tc>
          <w:tcPr>
            <w:tcW w:w="1165" w:type="dxa"/>
          </w:tcPr>
          <w:p w14:paraId="3CAA9FC2"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9</w:t>
            </w:r>
          </w:p>
        </w:tc>
        <w:tc>
          <w:tcPr>
            <w:tcW w:w="3055" w:type="dxa"/>
          </w:tcPr>
          <w:p w14:paraId="78BF9D1B"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080068FF" w14:textId="77777777" w:rsidTr="00BD15F2">
        <w:trPr>
          <w:jc w:val="center"/>
        </w:trPr>
        <w:tc>
          <w:tcPr>
            <w:tcW w:w="3505" w:type="dxa"/>
          </w:tcPr>
          <w:p w14:paraId="5E5C7D1D"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Union Job Access</w:t>
            </w:r>
          </w:p>
        </w:tc>
        <w:tc>
          <w:tcPr>
            <w:tcW w:w="1625" w:type="dxa"/>
          </w:tcPr>
          <w:p w14:paraId="1D38AEC8"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2.17</w:t>
            </w:r>
          </w:p>
        </w:tc>
        <w:tc>
          <w:tcPr>
            <w:tcW w:w="1165" w:type="dxa"/>
          </w:tcPr>
          <w:p w14:paraId="2296020E"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9</w:t>
            </w:r>
          </w:p>
        </w:tc>
        <w:tc>
          <w:tcPr>
            <w:tcW w:w="3055" w:type="dxa"/>
          </w:tcPr>
          <w:p w14:paraId="6FD98CEE"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62BAD0CE" w14:textId="77777777" w:rsidTr="00BD15F2">
        <w:trPr>
          <w:jc w:val="center"/>
        </w:trPr>
        <w:tc>
          <w:tcPr>
            <w:tcW w:w="3505" w:type="dxa"/>
          </w:tcPr>
          <w:p w14:paraId="12C8ACB9"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Picket Language</w:t>
            </w:r>
          </w:p>
        </w:tc>
        <w:tc>
          <w:tcPr>
            <w:tcW w:w="1625" w:type="dxa"/>
          </w:tcPr>
          <w:p w14:paraId="3796DD85"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2.18</w:t>
            </w:r>
          </w:p>
        </w:tc>
        <w:tc>
          <w:tcPr>
            <w:tcW w:w="1165" w:type="dxa"/>
          </w:tcPr>
          <w:p w14:paraId="31BD0684"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9</w:t>
            </w:r>
          </w:p>
        </w:tc>
        <w:tc>
          <w:tcPr>
            <w:tcW w:w="3055" w:type="dxa"/>
          </w:tcPr>
          <w:p w14:paraId="3BAFCF91"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200C029C" w14:textId="77777777" w:rsidTr="00BD15F2">
        <w:trPr>
          <w:jc w:val="center"/>
        </w:trPr>
        <w:tc>
          <w:tcPr>
            <w:tcW w:w="3505" w:type="dxa"/>
          </w:tcPr>
          <w:p w14:paraId="33E95497"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Tool List</w:t>
            </w:r>
          </w:p>
        </w:tc>
        <w:tc>
          <w:tcPr>
            <w:tcW w:w="1625" w:type="dxa"/>
          </w:tcPr>
          <w:p w14:paraId="195EF1F6"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2.20</w:t>
            </w:r>
          </w:p>
        </w:tc>
        <w:tc>
          <w:tcPr>
            <w:tcW w:w="1165" w:type="dxa"/>
          </w:tcPr>
          <w:p w14:paraId="6A751A52"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9</w:t>
            </w:r>
          </w:p>
        </w:tc>
        <w:tc>
          <w:tcPr>
            <w:tcW w:w="3055" w:type="dxa"/>
          </w:tcPr>
          <w:p w14:paraId="297F9F38"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75E088BC" w14:textId="77777777" w:rsidTr="00BD15F2">
        <w:trPr>
          <w:jc w:val="center"/>
        </w:trPr>
        <w:tc>
          <w:tcPr>
            <w:tcW w:w="3505" w:type="dxa"/>
          </w:tcPr>
          <w:p w14:paraId="07CCD74B"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Union Security</w:t>
            </w:r>
          </w:p>
        </w:tc>
        <w:tc>
          <w:tcPr>
            <w:tcW w:w="1625" w:type="dxa"/>
          </w:tcPr>
          <w:p w14:paraId="586C09B3"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2.23</w:t>
            </w:r>
          </w:p>
        </w:tc>
        <w:tc>
          <w:tcPr>
            <w:tcW w:w="1165" w:type="dxa"/>
          </w:tcPr>
          <w:p w14:paraId="43BCED5F"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9</w:t>
            </w:r>
          </w:p>
        </w:tc>
        <w:tc>
          <w:tcPr>
            <w:tcW w:w="3055" w:type="dxa"/>
          </w:tcPr>
          <w:p w14:paraId="41EB2B14"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1C66FF3C" w14:textId="77777777" w:rsidTr="00BD15F2">
        <w:trPr>
          <w:jc w:val="center"/>
        </w:trPr>
        <w:tc>
          <w:tcPr>
            <w:tcW w:w="3505" w:type="dxa"/>
          </w:tcPr>
          <w:p w14:paraId="41EA98C5" w14:textId="77777777" w:rsidR="0095419A" w:rsidRPr="006D1DB7" w:rsidRDefault="0095419A" w:rsidP="00E43CC2">
            <w:pPr>
              <w:rPr>
                <w:rFonts w:ascii="Times New Roman" w:hAnsi="Times New Roman" w:cs="Times New Roman"/>
                <w:color w:val="0000FF"/>
                <w:sz w:val="24"/>
                <w:szCs w:val="24"/>
              </w:rPr>
            </w:pPr>
            <w:r w:rsidRPr="006D1DB7">
              <w:rPr>
                <w:rFonts w:ascii="Times New Roman" w:hAnsi="Times New Roman" w:cs="Times New Roman"/>
                <w:color w:val="0000FF"/>
                <w:sz w:val="24"/>
                <w:szCs w:val="24"/>
              </w:rPr>
              <w:t>Age-Ratio</w:t>
            </w:r>
          </w:p>
        </w:tc>
        <w:tc>
          <w:tcPr>
            <w:tcW w:w="1625" w:type="dxa"/>
          </w:tcPr>
          <w:p w14:paraId="5FF39CCC"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2.24</w:t>
            </w:r>
          </w:p>
        </w:tc>
        <w:tc>
          <w:tcPr>
            <w:tcW w:w="1165" w:type="dxa"/>
          </w:tcPr>
          <w:p w14:paraId="1FD33925"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10</w:t>
            </w:r>
          </w:p>
        </w:tc>
        <w:tc>
          <w:tcPr>
            <w:tcW w:w="3055" w:type="dxa"/>
          </w:tcPr>
          <w:p w14:paraId="0543FDA9"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Category II</w:t>
            </w:r>
          </w:p>
        </w:tc>
      </w:tr>
      <w:tr w:rsidR="0095419A" w:rsidRPr="006D1DB7" w14:paraId="63455E46" w14:textId="77777777" w:rsidTr="00BD15F2">
        <w:trPr>
          <w:jc w:val="center"/>
        </w:trPr>
        <w:tc>
          <w:tcPr>
            <w:tcW w:w="3505" w:type="dxa"/>
          </w:tcPr>
          <w:p w14:paraId="365A552C"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Annulment/Subcontracting</w:t>
            </w:r>
          </w:p>
        </w:tc>
        <w:tc>
          <w:tcPr>
            <w:tcW w:w="1625" w:type="dxa"/>
          </w:tcPr>
          <w:p w14:paraId="4282518D"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2.25</w:t>
            </w:r>
          </w:p>
        </w:tc>
        <w:tc>
          <w:tcPr>
            <w:tcW w:w="1165" w:type="dxa"/>
          </w:tcPr>
          <w:p w14:paraId="1C7F5C86"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10</w:t>
            </w:r>
          </w:p>
        </w:tc>
        <w:tc>
          <w:tcPr>
            <w:tcW w:w="3055" w:type="dxa"/>
          </w:tcPr>
          <w:p w14:paraId="5D0D5366"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60590A73" w14:textId="77777777" w:rsidTr="00BD15F2">
        <w:trPr>
          <w:jc w:val="center"/>
        </w:trPr>
        <w:tc>
          <w:tcPr>
            <w:tcW w:w="3505" w:type="dxa"/>
          </w:tcPr>
          <w:p w14:paraId="773E84AF" w14:textId="77777777" w:rsidR="0095419A" w:rsidRPr="006D1DB7" w:rsidRDefault="0095419A" w:rsidP="00E43CC2">
            <w:pPr>
              <w:rPr>
                <w:rFonts w:ascii="Times New Roman" w:hAnsi="Times New Roman" w:cs="Times New Roman"/>
                <w:sz w:val="24"/>
                <w:szCs w:val="24"/>
              </w:rPr>
            </w:pPr>
          </w:p>
        </w:tc>
        <w:tc>
          <w:tcPr>
            <w:tcW w:w="1625" w:type="dxa"/>
          </w:tcPr>
          <w:p w14:paraId="347524F0" w14:textId="77777777" w:rsidR="0095419A" w:rsidRPr="006D1DB7" w:rsidRDefault="0095419A" w:rsidP="00E43CC2">
            <w:pPr>
              <w:jc w:val="center"/>
              <w:rPr>
                <w:rFonts w:ascii="Times New Roman" w:hAnsi="Times New Roman" w:cs="Times New Roman"/>
                <w:sz w:val="24"/>
                <w:szCs w:val="24"/>
              </w:rPr>
            </w:pPr>
          </w:p>
        </w:tc>
        <w:tc>
          <w:tcPr>
            <w:tcW w:w="1165" w:type="dxa"/>
          </w:tcPr>
          <w:p w14:paraId="0D16CC4E" w14:textId="77777777" w:rsidR="0095419A" w:rsidRPr="006D1DB7" w:rsidRDefault="0095419A" w:rsidP="00E43CC2">
            <w:pPr>
              <w:jc w:val="center"/>
              <w:rPr>
                <w:rFonts w:ascii="Times New Roman" w:hAnsi="Times New Roman" w:cs="Times New Roman"/>
                <w:sz w:val="24"/>
                <w:szCs w:val="24"/>
              </w:rPr>
            </w:pPr>
          </w:p>
        </w:tc>
        <w:tc>
          <w:tcPr>
            <w:tcW w:w="3055" w:type="dxa"/>
          </w:tcPr>
          <w:p w14:paraId="3EA879E5" w14:textId="77777777" w:rsidR="0095419A" w:rsidRPr="006D1DB7" w:rsidRDefault="0095419A" w:rsidP="00E43CC2">
            <w:pPr>
              <w:jc w:val="center"/>
              <w:rPr>
                <w:rFonts w:ascii="Times New Roman" w:hAnsi="Times New Roman" w:cs="Times New Roman"/>
                <w:sz w:val="24"/>
                <w:szCs w:val="24"/>
              </w:rPr>
            </w:pPr>
          </w:p>
        </w:tc>
      </w:tr>
      <w:tr w:rsidR="0095419A" w:rsidRPr="006D1DB7" w14:paraId="47357AA5" w14:textId="77777777" w:rsidTr="0095419A">
        <w:trPr>
          <w:jc w:val="center"/>
        </w:trPr>
        <w:tc>
          <w:tcPr>
            <w:tcW w:w="9350" w:type="dxa"/>
            <w:gridSpan w:val="4"/>
          </w:tcPr>
          <w:p w14:paraId="52F2C9D3"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III: Hours/Wages/Working Conditions</w:t>
            </w:r>
          </w:p>
        </w:tc>
      </w:tr>
      <w:tr w:rsidR="0095419A" w:rsidRPr="006D1DB7" w14:paraId="1C857BF4" w14:textId="77777777" w:rsidTr="00BD15F2">
        <w:trPr>
          <w:jc w:val="center"/>
        </w:trPr>
        <w:tc>
          <w:tcPr>
            <w:tcW w:w="3505" w:type="dxa"/>
          </w:tcPr>
          <w:p w14:paraId="69AEE15C" w14:textId="77777777" w:rsidR="0095419A" w:rsidRPr="006D1DB7" w:rsidRDefault="0095419A" w:rsidP="00E43CC2">
            <w:pPr>
              <w:rPr>
                <w:rFonts w:ascii="Times New Roman" w:hAnsi="Times New Roman" w:cs="Times New Roman"/>
                <w:sz w:val="24"/>
                <w:szCs w:val="24"/>
              </w:rPr>
            </w:pPr>
          </w:p>
        </w:tc>
        <w:tc>
          <w:tcPr>
            <w:tcW w:w="1625" w:type="dxa"/>
          </w:tcPr>
          <w:p w14:paraId="750862F5" w14:textId="77777777" w:rsidR="0095419A" w:rsidRPr="006D1DB7" w:rsidRDefault="0095419A" w:rsidP="00E43CC2">
            <w:pPr>
              <w:jc w:val="center"/>
              <w:rPr>
                <w:rFonts w:ascii="Times New Roman" w:hAnsi="Times New Roman" w:cs="Times New Roman"/>
                <w:sz w:val="24"/>
                <w:szCs w:val="24"/>
              </w:rPr>
            </w:pPr>
          </w:p>
        </w:tc>
        <w:tc>
          <w:tcPr>
            <w:tcW w:w="1165" w:type="dxa"/>
          </w:tcPr>
          <w:p w14:paraId="5DC9375B" w14:textId="77777777" w:rsidR="0095419A" w:rsidRPr="006D1DB7" w:rsidRDefault="0095419A" w:rsidP="00E43CC2">
            <w:pPr>
              <w:jc w:val="center"/>
              <w:rPr>
                <w:rFonts w:ascii="Times New Roman" w:hAnsi="Times New Roman" w:cs="Times New Roman"/>
                <w:sz w:val="24"/>
                <w:szCs w:val="24"/>
              </w:rPr>
            </w:pPr>
          </w:p>
        </w:tc>
        <w:tc>
          <w:tcPr>
            <w:tcW w:w="3055" w:type="dxa"/>
          </w:tcPr>
          <w:p w14:paraId="0B5D7CB2" w14:textId="77777777" w:rsidR="0095419A" w:rsidRPr="006D1DB7" w:rsidRDefault="0095419A" w:rsidP="00E43CC2">
            <w:pPr>
              <w:jc w:val="center"/>
              <w:rPr>
                <w:rFonts w:ascii="Times New Roman" w:hAnsi="Times New Roman" w:cs="Times New Roman"/>
                <w:sz w:val="24"/>
                <w:szCs w:val="24"/>
              </w:rPr>
            </w:pPr>
          </w:p>
        </w:tc>
      </w:tr>
      <w:tr w:rsidR="0095419A" w:rsidRPr="006D1DB7" w14:paraId="110CBE99" w14:textId="77777777" w:rsidTr="00BD15F2">
        <w:trPr>
          <w:jc w:val="center"/>
        </w:trPr>
        <w:tc>
          <w:tcPr>
            <w:tcW w:w="3505" w:type="dxa"/>
          </w:tcPr>
          <w:p w14:paraId="47F0F776"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Hours (Workday / Workweek)</w:t>
            </w:r>
          </w:p>
        </w:tc>
        <w:tc>
          <w:tcPr>
            <w:tcW w:w="1625" w:type="dxa"/>
          </w:tcPr>
          <w:p w14:paraId="02525013"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3.01(a)</w:t>
            </w:r>
          </w:p>
        </w:tc>
        <w:tc>
          <w:tcPr>
            <w:tcW w:w="1165" w:type="dxa"/>
          </w:tcPr>
          <w:p w14:paraId="2AD69317"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11</w:t>
            </w:r>
          </w:p>
        </w:tc>
        <w:tc>
          <w:tcPr>
            <w:tcW w:w="3055" w:type="dxa"/>
          </w:tcPr>
          <w:p w14:paraId="04D596F4"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48576A2D" w14:textId="77777777" w:rsidTr="00BD15F2">
        <w:trPr>
          <w:jc w:val="center"/>
        </w:trPr>
        <w:tc>
          <w:tcPr>
            <w:tcW w:w="3505" w:type="dxa"/>
          </w:tcPr>
          <w:p w14:paraId="30F8B0A6" w14:textId="77777777" w:rsidR="0095419A" w:rsidRPr="006D1DB7" w:rsidRDefault="0095419A" w:rsidP="00E43CC2">
            <w:pPr>
              <w:rPr>
                <w:rFonts w:ascii="Times New Roman" w:hAnsi="Times New Roman" w:cs="Times New Roman"/>
                <w:color w:val="7030A0"/>
                <w:sz w:val="24"/>
                <w:szCs w:val="24"/>
              </w:rPr>
            </w:pPr>
            <w:r w:rsidRPr="006D1DB7">
              <w:rPr>
                <w:rFonts w:ascii="Times New Roman" w:hAnsi="Times New Roman" w:cs="Times New Roman"/>
                <w:color w:val="7030A0"/>
                <w:sz w:val="24"/>
                <w:szCs w:val="24"/>
              </w:rPr>
              <w:t>Four Ten-hour Days</w:t>
            </w:r>
          </w:p>
        </w:tc>
        <w:tc>
          <w:tcPr>
            <w:tcW w:w="1625" w:type="dxa"/>
          </w:tcPr>
          <w:p w14:paraId="4F9DAB91"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3.01(b)</w:t>
            </w:r>
          </w:p>
        </w:tc>
        <w:tc>
          <w:tcPr>
            <w:tcW w:w="1165" w:type="dxa"/>
          </w:tcPr>
          <w:p w14:paraId="6ECBBCA7"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11</w:t>
            </w:r>
          </w:p>
        </w:tc>
        <w:tc>
          <w:tcPr>
            <w:tcW w:w="3055" w:type="dxa"/>
          </w:tcPr>
          <w:p w14:paraId="191150DA" w14:textId="7090E2EF" w:rsidR="0095419A" w:rsidRPr="006D1DB7" w:rsidRDefault="00374535"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Optional</w:t>
            </w:r>
            <w:r w:rsidRPr="006D1DB7">
              <w:rPr>
                <w:rFonts w:ascii="Times New Roman" w:hAnsi="Times New Roman" w:cs="Times New Roman"/>
                <w:color w:val="7030A0"/>
                <w:sz w:val="24"/>
                <w:szCs w:val="24"/>
              </w:rPr>
              <w:t xml:space="preserve"> Language</w:t>
            </w:r>
          </w:p>
        </w:tc>
      </w:tr>
      <w:tr w:rsidR="0095419A" w:rsidRPr="006D1DB7" w14:paraId="78840BD9" w14:textId="77777777" w:rsidTr="00BD15F2">
        <w:trPr>
          <w:jc w:val="center"/>
        </w:trPr>
        <w:tc>
          <w:tcPr>
            <w:tcW w:w="3505" w:type="dxa"/>
          </w:tcPr>
          <w:p w14:paraId="5C9115EA"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Overtime/Holidays</w:t>
            </w:r>
          </w:p>
        </w:tc>
        <w:tc>
          <w:tcPr>
            <w:tcW w:w="1625" w:type="dxa"/>
          </w:tcPr>
          <w:p w14:paraId="45029C7B"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3.02</w:t>
            </w:r>
          </w:p>
        </w:tc>
        <w:tc>
          <w:tcPr>
            <w:tcW w:w="1165" w:type="dxa"/>
          </w:tcPr>
          <w:p w14:paraId="1039F8CC"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11</w:t>
            </w:r>
          </w:p>
        </w:tc>
        <w:tc>
          <w:tcPr>
            <w:tcW w:w="3055" w:type="dxa"/>
          </w:tcPr>
          <w:p w14:paraId="1B0A62FC"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7236D11B" w14:textId="77777777" w:rsidTr="00BD15F2">
        <w:trPr>
          <w:jc w:val="center"/>
        </w:trPr>
        <w:tc>
          <w:tcPr>
            <w:tcW w:w="3505" w:type="dxa"/>
          </w:tcPr>
          <w:p w14:paraId="7CC78DC6"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Payday</w:t>
            </w:r>
          </w:p>
        </w:tc>
        <w:tc>
          <w:tcPr>
            <w:tcW w:w="1625" w:type="dxa"/>
          </w:tcPr>
          <w:p w14:paraId="0E96CE35"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3.04(a)</w:t>
            </w:r>
          </w:p>
        </w:tc>
        <w:tc>
          <w:tcPr>
            <w:tcW w:w="1165" w:type="dxa"/>
          </w:tcPr>
          <w:p w14:paraId="4A7182AC"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11</w:t>
            </w:r>
          </w:p>
        </w:tc>
        <w:tc>
          <w:tcPr>
            <w:tcW w:w="3055" w:type="dxa"/>
          </w:tcPr>
          <w:p w14:paraId="7FAEDBE5"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6909B53D" w14:textId="77777777" w:rsidTr="00BD15F2">
        <w:trPr>
          <w:jc w:val="center"/>
        </w:trPr>
        <w:tc>
          <w:tcPr>
            <w:tcW w:w="3505" w:type="dxa"/>
          </w:tcPr>
          <w:p w14:paraId="3C00EED2" w14:textId="77777777" w:rsidR="0095419A" w:rsidRPr="006D1DB7" w:rsidRDefault="0095419A" w:rsidP="00E43CC2">
            <w:pPr>
              <w:rPr>
                <w:rFonts w:ascii="Times New Roman" w:hAnsi="Times New Roman" w:cs="Times New Roman"/>
                <w:color w:val="7030A0"/>
                <w:sz w:val="24"/>
                <w:szCs w:val="24"/>
              </w:rPr>
            </w:pPr>
            <w:r w:rsidRPr="006D1DB7">
              <w:rPr>
                <w:rFonts w:ascii="Times New Roman" w:hAnsi="Times New Roman" w:cs="Times New Roman"/>
                <w:color w:val="7030A0"/>
                <w:sz w:val="24"/>
                <w:szCs w:val="24"/>
              </w:rPr>
              <w:t>Direct Deposit</w:t>
            </w:r>
          </w:p>
        </w:tc>
        <w:tc>
          <w:tcPr>
            <w:tcW w:w="1625" w:type="dxa"/>
          </w:tcPr>
          <w:p w14:paraId="0AD6CB6E"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3.04(b)</w:t>
            </w:r>
          </w:p>
        </w:tc>
        <w:tc>
          <w:tcPr>
            <w:tcW w:w="1165" w:type="dxa"/>
          </w:tcPr>
          <w:p w14:paraId="6D46E5F8"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11</w:t>
            </w:r>
          </w:p>
        </w:tc>
        <w:tc>
          <w:tcPr>
            <w:tcW w:w="3055" w:type="dxa"/>
          </w:tcPr>
          <w:p w14:paraId="53F13EF9" w14:textId="1C412043" w:rsidR="0095419A" w:rsidRPr="006D1DB7" w:rsidRDefault="00374535"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Optional</w:t>
            </w:r>
            <w:r w:rsidRPr="006D1DB7">
              <w:rPr>
                <w:rFonts w:ascii="Times New Roman" w:hAnsi="Times New Roman" w:cs="Times New Roman"/>
                <w:color w:val="7030A0"/>
                <w:sz w:val="24"/>
                <w:szCs w:val="24"/>
              </w:rPr>
              <w:t xml:space="preserve"> Language</w:t>
            </w:r>
          </w:p>
        </w:tc>
      </w:tr>
      <w:tr w:rsidR="0095419A" w:rsidRPr="006D1DB7" w14:paraId="02D13B31" w14:textId="77777777" w:rsidTr="00BD15F2">
        <w:trPr>
          <w:jc w:val="center"/>
        </w:trPr>
        <w:tc>
          <w:tcPr>
            <w:tcW w:w="3505" w:type="dxa"/>
          </w:tcPr>
          <w:p w14:paraId="347ADCBF"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Classification - Wages</w:t>
            </w:r>
          </w:p>
        </w:tc>
        <w:tc>
          <w:tcPr>
            <w:tcW w:w="1625" w:type="dxa"/>
          </w:tcPr>
          <w:p w14:paraId="68736154"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3.05(a)</w:t>
            </w:r>
          </w:p>
        </w:tc>
        <w:tc>
          <w:tcPr>
            <w:tcW w:w="1165" w:type="dxa"/>
          </w:tcPr>
          <w:p w14:paraId="2D69BA78"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12</w:t>
            </w:r>
          </w:p>
        </w:tc>
        <w:tc>
          <w:tcPr>
            <w:tcW w:w="3055" w:type="dxa"/>
          </w:tcPr>
          <w:p w14:paraId="4C235719"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7EC2ACEB" w14:textId="77777777" w:rsidTr="00BD15F2">
        <w:trPr>
          <w:jc w:val="center"/>
        </w:trPr>
        <w:tc>
          <w:tcPr>
            <w:tcW w:w="3505" w:type="dxa"/>
          </w:tcPr>
          <w:p w14:paraId="2FD889DD" w14:textId="78A43382"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Apprenticeship Periods</w:t>
            </w:r>
          </w:p>
        </w:tc>
        <w:tc>
          <w:tcPr>
            <w:tcW w:w="1625" w:type="dxa"/>
          </w:tcPr>
          <w:p w14:paraId="212DAC92"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3.05(a)</w:t>
            </w:r>
          </w:p>
        </w:tc>
        <w:tc>
          <w:tcPr>
            <w:tcW w:w="1165" w:type="dxa"/>
          </w:tcPr>
          <w:p w14:paraId="704219E1"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12</w:t>
            </w:r>
          </w:p>
        </w:tc>
        <w:tc>
          <w:tcPr>
            <w:tcW w:w="3055" w:type="dxa"/>
          </w:tcPr>
          <w:p w14:paraId="32E7B976"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4E1A96EF" w14:textId="77777777" w:rsidTr="00BD15F2">
        <w:trPr>
          <w:jc w:val="center"/>
        </w:trPr>
        <w:tc>
          <w:tcPr>
            <w:tcW w:w="3505" w:type="dxa"/>
          </w:tcPr>
          <w:p w14:paraId="0D70B766"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Fringes</w:t>
            </w:r>
          </w:p>
        </w:tc>
        <w:tc>
          <w:tcPr>
            <w:tcW w:w="1625" w:type="dxa"/>
          </w:tcPr>
          <w:p w14:paraId="383879A1"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3.05(b)</w:t>
            </w:r>
          </w:p>
        </w:tc>
        <w:tc>
          <w:tcPr>
            <w:tcW w:w="1165" w:type="dxa"/>
          </w:tcPr>
          <w:p w14:paraId="699EEA74" w14:textId="7247C66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w:t>
            </w:r>
            <w:r w:rsidR="008809DD">
              <w:rPr>
                <w:rFonts w:ascii="Times New Roman" w:hAnsi="Times New Roman" w:cs="Times New Roman"/>
                <w:sz w:val="24"/>
                <w:szCs w:val="24"/>
              </w:rPr>
              <w:t>4</w:t>
            </w:r>
          </w:p>
        </w:tc>
        <w:tc>
          <w:tcPr>
            <w:tcW w:w="3055" w:type="dxa"/>
          </w:tcPr>
          <w:p w14:paraId="10956399"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7B66A739" w14:textId="77777777" w:rsidTr="00BD15F2">
        <w:trPr>
          <w:jc w:val="center"/>
        </w:trPr>
        <w:tc>
          <w:tcPr>
            <w:tcW w:w="3505" w:type="dxa"/>
          </w:tcPr>
          <w:p w14:paraId="6D1D2B0F"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Travel time</w:t>
            </w:r>
          </w:p>
        </w:tc>
        <w:tc>
          <w:tcPr>
            <w:tcW w:w="1625" w:type="dxa"/>
          </w:tcPr>
          <w:p w14:paraId="1309CF4B"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3.06</w:t>
            </w:r>
          </w:p>
        </w:tc>
        <w:tc>
          <w:tcPr>
            <w:tcW w:w="1165" w:type="dxa"/>
          </w:tcPr>
          <w:p w14:paraId="7A623900" w14:textId="1BC6AD9B"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w:t>
            </w:r>
            <w:r w:rsidR="008809DD">
              <w:rPr>
                <w:rFonts w:ascii="Times New Roman" w:hAnsi="Times New Roman" w:cs="Times New Roman"/>
                <w:sz w:val="24"/>
                <w:szCs w:val="24"/>
              </w:rPr>
              <w:t>4</w:t>
            </w:r>
          </w:p>
        </w:tc>
        <w:tc>
          <w:tcPr>
            <w:tcW w:w="3055" w:type="dxa"/>
          </w:tcPr>
          <w:p w14:paraId="25319D27"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074C2EF7" w14:textId="77777777" w:rsidTr="00BD15F2">
        <w:trPr>
          <w:jc w:val="center"/>
        </w:trPr>
        <w:tc>
          <w:tcPr>
            <w:tcW w:w="3505" w:type="dxa"/>
          </w:tcPr>
          <w:p w14:paraId="2C2A2F8B" w14:textId="77777777" w:rsidR="0095419A" w:rsidRPr="006D1DB7" w:rsidRDefault="0095419A" w:rsidP="00E43CC2">
            <w:pPr>
              <w:rPr>
                <w:rFonts w:ascii="Times New Roman" w:hAnsi="Times New Roman" w:cs="Times New Roman"/>
                <w:color w:val="0000FF"/>
                <w:sz w:val="24"/>
                <w:szCs w:val="24"/>
              </w:rPr>
            </w:pPr>
            <w:r w:rsidRPr="006D1DB7">
              <w:rPr>
                <w:rFonts w:ascii="Times New Roman" w:hAnsi="Times New Roman" w:cs="Times New Roman"/>
                <w:color w:val="0000FF"/>
                <w:sz w:val="24"/>
                <w:szCs w:val="24"/>
              </w:rPr>
              <w:t>Union Dues Deduction</w:t>
            </w:r>
          </w:p>
        </w:tc>
        <w:tc>
          <w:tcPr>
            <w:tcW w:w="1625" w:type="dxa"/>
          </w:tcPr>
          <w:p w14:paraId="696EA875"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3.09</w:t>
            </w:r>
          </w:p>
        </w:tc>
        <w:tc>
          <w:tcPr>
            <w:tcW w:w="1165" w:type="dxa"/>
          </w:tcPr>
          <w:p w14:paraId="55417CD9" w14:textId="5B67C6D6"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1</w:t>
            </w:r>
            <w:r w:rsidR="008809DD">
              <w:rPr>
                <w:rFonts w:ascii="Times New Roman" w:hAnsi="Times New Roman" w:cs="Times New Roman"/>
                <w:color w:val="0000FF"/>
                <w:sz w:val="24"/>
                <w:szCs w:val="24"/>
              </w:rPr>
              <w:t>4</w:t>
            </w:r>
          </w:p>
        </w:tc>
        <w:tc>
          <w:tcPr>
            <w:tcW w:w="3055" w:type="dxa"/>
          </w:tcPr>
          <w:p w14:paraId="4C5F83B2"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Category II</w:t>
            </w:r>
          </w:p>
        </w:tc>
      </w:tr>
      <w:tr w:rsidR="0095419A" w:rsidRPr="006D1DB7" w14:paraId="383EE6A2" w14:textId="77777777" w:rsidTr="00BD15F2">
        <w:trPr>
          <w:jc w:val="center"/>
        </w:trPr>
        <w:tc>
          <w:tcPr>
            <w:tcW w:w="3505" w:type="dxa"/>
          </w:tcPr>
          <w:p w14:paraId="10B27168"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Ratio of Foremen to Journeymen</w:t>
            </w:r>
          </w:p>
        </w:tc>
        <w:tc>
          <w:tcPr>
            <w:tcW w:w="1625" w:type="dxa"/>
          </w:tcPr>
          <w:p w14:paraId="28B554AF"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3.10</w:t>
            </w:r>
          </w:p>
        </w:tc>
        <w:tc>
          <w:tcPr>
            <w:tcW w:w="1165" w:type="dxa"/>
          </w:tcPr>
          <w:p w14:paraId="4F7E965D" w14:textId="455768C0"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w:t>
            </w:r>
            <w:r w:rsidR="008809DD">
              <w:rPr>
                <w:rFonts w:ascii="Times New Roman" w:hAnsi="Times New Roman" w:cs="Times New Roman"/>
                <w:sz w:val="24"/>
                <w:szCs w:val="24"/>
              </w:rPr>
              <w:t>4</w:t>
            </w:r>
          </w:p>
        </w:tc>
        <w:tc>
          <w:tcPr>
            <w:tcW w:w="3055" w:type="dxa"/>
          </w:tcPr>
          <w:p w14:paraId="465B50FD"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0430DA2F" w14:textId="77777777" w:rsidTr="00BD15F2">
        <w:trPr>
          <w:jc w:val="center"/>
        </w:trPr>
        <w:tc>
          <w:tcPr>
            <w:tcW w:w="3505" w:type="dxa"/>
          </w:tcPr>
          <w:p w14:paraId="60229DD5"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Show-up Pay</w:t>
            </w:r>
          </w:p>
        </w:tc>
        <w:tc>
          <w:tcPr>
            <w:tcW w:w="1625" w:type="dxa"/>
          </w:tcPr>
          <w:p w14:paraId="2B0DCB13"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3.11</w:t>
            </w:r>
          </w:p>
        </w:tc>
        <w:tc>
          <w:tcPr>
            <w:tcW w:w="1165" w:type="dxa"/>
          </w:tcPr>
          <w:p w14:paraId="4B345172" w14:textId="3AA921FB"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w:t>
            </w:r>
            <w:r w:rsidR="008809DD">
              <w:rPr>
                <w:rFonts w:ascii="Times New Roman" w:hAnsi="Times New Roman" w:cs="Times New Roman"/>
                <w:sz w:val="24"/>
                <w:szCs w:val="24"/>
              </w:rPr>
              <w:t>5</w:t>
            </w:r>
          </w:p>
        </w:tc>
        <w:tc>
          <w:tcPr>
            <w:tcW w:w="3055" w:type="dxa"/>
          </w:tcPr>
          <w:p w14:paraId="31256F70"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21F30223" w14:textId="77777777" w:rsidTr="00BD15F2">
        <w:trPr>
          <w:jc w:val="center"/>
        </w:trPr>
        <w:tc>
          <w:tcPr>
            <w:tcW w:w="3505" w:type="dxa"/>
          </w:tcPr>
          <w:p w14:paraId="612EDCEB"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Shift Work</w:t>
            </w:r>
          </w:p>
        </w:tc>
        <w:tc>
          <w:tcPr>
            <w:tcW w:w="1625" w:type="dxa"/>
          </w:tcPr>
          <w:p w14:paraId="5DDE04C7"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3.12</w:t>
            </w:r>
          </w:p>
        </w:tc>
        <w:tc>
          <w:tcPr>
            <w:tcW w:w="1165" w:type="dxa"/>
          </w:tcPr>
          <w:p w14:paraId="296A253B" w14:textId="05D2F4BE"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w:t>
            </w:r>
            <w:r w:rsidR="008809DD">
              <w:rPr>
                <w:rFonts w:ascii="Times New Roman" w:hAnsi="Times New Roman" w:cs="Times New Roman"/>
                <w:color w:val="FF0000"/>
                <w:sz w:val="24"/>
                <w:szCs w:val="24"/>
              </w:rPr>
              <w:t>5</w:t>
            </w:r>
          </w:p>
        </w:tc>
        <w:tc>
          <w:tcPr>
            <w:tcW w:w="3055" w:type="dxa"/>
          </w:tcPr>
          <w:p w14:paraId="6823013A"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762BB543" w14:textId="77777777" w:rsidTr="00BD15F2">
        <w:trPr>
          <w:jc w:val="center"/>
        </w:trPr>
        <w:tc>
          <w:tcPr>
            <w:tcW w:w="3505" w:type="dxa"/>
          </w:tcPr>
          <w:p w14:paraId="02A5BA0E"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COPE Deduction</w:t>
            </w:r>
          </w:p>
        </w:tc>
        <w:tc>
          <w:tcPr>
            <w:tcW w:w="1625" w:type="dxa"/>
          </w:tcPr>
          <w:p w14:paraId="2ADF6D8D"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3.18</w:t>
            </w:r>
          </w:p>
        </w:tc>
        <w:tc>
          <w:tcPr>
            <w:tcW w:w="1165" w:type="dxa"/>
          </w:tcPr>
          <w:p w14:paraId="587A721F" w14:textId="72D86ADE"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w:t>
            </w:r>
            <w:r w:rsidR="008809DD">
              <w:rPr>
                <w:rFonts w:ascii="Times New Roman" w:hAnsi="Times New Roman" w:cs="Times New Roman"/>
                <w:sz w:val="24"/>
                <w:szCs w:val="24"/>
              </w:rPr>
              <w:t>8</w:t>
            </w:r>
          </w:p>
        </w:tc>
        <w:tc>
          <w:tcPr>
            <w:tcW w:w="3055" w:type="dxa"/>
          </w:tcPr>
          <w:p w14:paraId="6C78ED12"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58C79B48" w14:textId="77777777" w:rsidTr="00BD15F2">
        <w:trPr>
          <w:jc w:val="center"/>
        </w:trPr>
        <w:tc>
          <w:tcPr>
            <w:tcW w:w="3505" w:type="dxa"/>
          </w:tcPr>
          <w:p w14:paraId="05D5B092" w14:textId="77777777" w:rsidR="0095419A" w:rsidRPr="006D1DB7" w:rsidRDefault="0095419A" w:rsidP="00E43CC2">
            <w:pPr>
              <w:rPr>
                <w:rFonts w:ascii="Times New Roman" w:hAnsi="Times New Roman" w:cs="Times New Roman"/>
                <w:sz w:val="24"/>
                <w:szCs w:val="24"/>
              </w:rPr>
            </w:pPr>
          </w:p>
        </w:tc>
        <w:tc>
          <w:tcPr>
            <w:tcW w:w="1625" w:type="dxa"/>
          </w:tcPr>
          <w:p w14:paraId="71E393CC" w14:textId="77777777" w:rsidR="0095419A" w:rsidRPr="006D1DB7" w:rsidRDefault="0095419A" w:rsidP="00E43CC2">
            <w:pPr>
              <w:jc w:val="center"/>
              <w:rPr>
                <w:rFonts w:ascii="Times New Roman" w:hAnsi="Times New Roman" w:cs="Times New Roman"/>
                <w:sz w:val="24"/>
                <w:szCs w:val="24"/>
              </w:rPr>
            </w:pPr>
          </w:p>
        </w:tc>
        <w:tc>
          <w:tcPr>
            <w:tcW w:w="1165" w:type="dxa"/>
          </w:tcPr>
          <w:p w14:paraId="42A9F33E" w14:textId="77777777" w:rsidR="0095419A" w:rsidRPr="006D1DB7" w:rsidRDefault="0095419A" w:rsidP="00E43CC2">
            <w:pPr>
              <w:jc w:val="center"/>
              <w:rPr>
                <w:rFonts w:ascii="Times New Roman" w:hAnsi="Times New Roman" w:cs="Times New Roman"/>
                <w:sz w:val="24"/>
                <w:szCs w:val="24"/>
              </w:rPr>
            </w:pPr>
          </w:p>
        </w:tc>
        <w:tc>
          <w:tcPr>
            <w:tcW w:w="3055" w:type="dxa"/>
          </w:tcPr>
          <w:p w14:paraId="0CE56E5D" w14:textId="77777777" w:rsidR="0095419A" w:rsidRPr="006D1DB7" w:rsidRDefault="0095419A" w:rsidP="00E43CC2">
            <w:pPr>
              <w:jc w:val="center"/>
              <w:rPr>
                <w:rFonts w:ascii="Times New Roman" w:hAnsi="Times New Roman" w:cs="Times New Roman"/>
                <w:sz w:val="24"/>
                <w:szCs w:val="24"/>
              </w:rPr>
            </w:pPr>
          </w:p>
        </w:tc>
      </w:tr>
      <w:tr w:rsidR="0095419A" w:rsidRPr="006D1DB7" w14:paraId="301C8487" w14:textId="77777777" w:rsidTr="0095419A">
        <w:trPr>
          <w:jc w:val="center"/>
        </w:trPr>
        <w:tc>
          <w:tcPr>
            <w:tcW w:w="9350" w:type="dxa"/>
            <w:gridSpan w:val="4"/>
          </w:tcPr>
          <w:p w14:paraId="7C9D0D84"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lastRenderedPageBreak/>
              <w:t>Article IV: Referral Procedure</w:t>
            </w:r>
          </w:p>
        </w:tc>
      </w:tr>
      <w:tr w:rsidR="0095419A" w:rsidRPr="006D1DB7" w14:paraId="01C2A9D4" w14:textId="77777777" w:rsidTr="00BD15F2">
        <w:trPr>
          <w:jc w:val="center"/>
        </w:trPr>
        <w:tc>
          <w:tcPr>
            <w:tcW w:w="3505" w:type="dxa"/>
          </w:tcPr>
          <w:p w14:paraId="51150762" w14:textId="77777777" w:rsidR="0095419A" w:rsidRPr="006D1DB7" w:rsidRDefault="0095419A" w:rsidP="00E43CC2">
            <w:pPr>
              <w:rPr>
                <w:rFonts w:ascii="Times New Roman" w:hAnsi="Times New Roman" w:cs="Times New Roman"/>
                <w:sz w:val="24"/>
                <w:szCs w:val="24"/>
              </w:rPr>
            </w:pPr>
          </w:p>
        </w:tc>
        <w:tc>
          <w:tcPr>
            <w:tcW w:w="1625" w:type="dxa"/>
          </w:tcPr>
          <w:p w14:paraId="2EC91A5C" w14:textId="77777777" w:rsidR="0095419A" w:rsidRPr="006D1DB7" w:rsidRDefault="0095419A" w:rsidP="00E43CC2">
            <w:pPr>
              <w:jc w:val="center"/>
              <w:rPr>
                <w:rFonts w:ascii="Times New Roman" w:hAnsi="Times New Roman" w:cs="Times New Roman"/>
                <w:sz w:val="24"/>
                <w:szCs w:val="24"/>
              </w:rPr>
            </w:pPr>
          </w:p>
        </w:tc>
        <w:tc>
          <w:tcPr>
            <w:tcW w:w="1165" w:type="dxa"/>
          </w:tcPr>
          <w:p w14:paraId="74051A81" w14:textId="77777777" w:rsidR="0095419A" w:rsidRPr="006D1DB7" w:rsidRDefault="0095419A" w:rsidP="00E43CC2">
            <w:pPr>
              <w:jc w:val="center"/>
              <w:rPr>
                <w:rFonts w:ascii="Times New Roman" w:hAnsi="Times New Roman" w:cs="Times New Roman"/>
                <w:sz w:val="24"/>
                <w:szCs w:val="24"/>
              </w:rPr>
            </w:pPr>
          </w:p>
        </w:tc>
        <w:tc>
          <w:tcPr>
            <w:tcW w:w="3055" w:type="dxa"/>
          </w:tcPr>
          <w:p w14:paraId="02D6B3F7" w14:textId="77777777" w:rsidR="0095419A" w:rsidRPr="006D1DB7" w:rsidRDefault="0095419A" w:rsidP="00E43CC2">
            <w:pPr>
              <w:jc w:val="center"/>
              <w:rPr>
                <w:rFonts w:ascii="Times New Roman" w:hAnsi="Times New Roman" w:cs="Times New Roman"/>
                <w:sz w:val="24"/>
                <w:szCs w:val="24"/>
              </w:rPr>
            </w:pPr>
          </w:p>
        </w:tc>
      </w:tr>
      <w:tr w:rsidR="0095419A" w:rsidRPr="006D1DB7" w14:paraId="4A5616E7" w14:textId="77777777" w:rsidTr="00BD15F2">
        <w:trPr>
          <w:jc w:val="center"/>
        </w:trPr>
        <w:tc>
          <w:tcPr>
            <w:tcW w:w="3505" w:type="dxa"/>
          </w:tcPr>
          <w:p w14:paraId="23F9EC1B"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Referral Procedure</w:t>
            </w:r>
          </w:p>
        </w:tc>
        <w:tc>
          <w:tcPr>
            <w:tcW w:w="1625" w:type="dxa"/>
          </w:tcPr>
          <w:p w14:paraId="45E39A3A"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4.01 – 4.20</w:t>
            </w:r>
          </w:p>
        </w:tc>
        <w:tc>
          <w:tcPr>
            <w:tcW w:w="1165" w:type="dxa"/>
          </w:tcPr>
          <w:p w14:paraId="47A06DC6" w14:textId="77B2B113"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w:t>
            </w:r>
            <w:r w:rsidR="0085726C">
              <w:rPr>
                <w:rFonts w:ascii="Times New Roman" w:hAnsi="Times New Roman" w:cs="Times New Roman"/>
                <w:color w:val="FF0000"/>
                <w:sz w:val="24"/>
                <w:szCs w:val="24"/>
              </w:rPr>
              <w:t>9</w:t>
            </w:r>
          </w:p>
        </w:tc>
        <w:tc>
          <w:tcPr>
            <w:tcW w:w="3055" w:type="dxa"/>
          </w:tcPr>
          <w:p w14:paraId="70A02270"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5268B86C" w14:textId="77777777" w:rsidTr="00BD15F2">
        <w:trPr>
          <w:jc w:val="center"/>
        </w:trPr>
        <w:tc>
          <w:tcPr>
            <w:tcW w:w="3505" w:type="dxa"/>
          </w:tcPr>
          <w:p w14:paraId="63B96B44" w14:textId="77777777" w:rsidR="0095419A" w:rsidRPr="006D1DB7" w:rsidRDefault="0095419A" w:rsidP="00E43CC2">
            <w:pPr>
              <w:rPr>
                <w:rFonts w:ascii="Times New Roman" w:hAnsi="Times New Roman" w:cs="Times New Roman"/>
                <w:color w:val="0000FF"/>
                <w:sz w:val="24"/>
                <w:szCs w:val="24"/>
              </w:rPr>
            </w:pPr>
            <w:r w:rsidRPr="006D1DB7">
              <w:rPr>
                <w:rFonts w:ascii="Times New Roman" w:hAnsi="Times New Roman" w:cs="Times New Roman"/>
                <w:color w:val="0000FF"/>
                <w:sz w:val="24"/>
                <w:szCs w:val="24"/>
              </w:rPr>
              <w:t>Re-registration</w:t>
            </w:r>
          </w:p>
        </w:tc>
        <w:tc>
          <w:tcPr>
            <w:tcW w:w="1625" w:type="dxa"/>
          </w:tcPr>
          <w:p w14:paraId="5B54F741"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4.12</w:t>
            </w:r>
          </w:p>
        </w:tc>
        <w:tc>
          <w:tcPr>
            <w:tcW w:w="1165" w:type="dxa"/>
          </w:tcPr>
          <w:p w14:paraId="659E5380"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21</w:t>
            </w:r>
          </w:p>
        </w:tc>
        <w:tc>
          <w:tcPr>
            <w:tcW w:w="3055" w:type="dxa"/>
          </w:tcPr>
          <w:p w14:paraId="05F63C01"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Category II</w:t>
            </w:r>
          </w:p>
        </w:tc>
      </w:tr>
      <w:tr w:rsidR="0095419A" w:rsidRPr="006D1DB7" w14:paraId="743A31D8" w14:textId="77777777" w:rsidTr="00BD15F2">
        <w:trPr>
          <w:jc w:val="center"/>
        </w:trPr>
        <w:tc>
          <w:tcPr>
            <w:tcW w:w="3505" w:type="dxa"/>
          </w:tcPr>
          <w:p w14:paraId="1677DAB5"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Repeated Discharge</w:t>
            </w:r>
          </w:p>
        </w:tc>
        <w:tc>
          <w:tcPr>
            <w:tcW w:w="1625" w:type="dxa"/>
          </w:tcPr>
          <w:p w14:paraId="0F0E1292"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4.14(b)</w:t>
            </w:r>
          </w:p>
        </w:tc>
        <w:tc>
          <w:tcPr>
            <w:tcW w:w="1165" w:type="dxa"/>
          </w:tcPr>
          <w:p w14:paraId="29EB2316"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21</w:t>
            </w:r>
          </w:p>
        </w:tc>
        <w:tc>
          <w:tcPr>
            <w:tcW w:w="3055" w:type="dxa"/>
          </w:tcPr>
          <w:p w14:paraId="3CADD7BD"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12F63883" w14:textId="77777777" w:rsidTr="00BD15F2">
        <w:trPr>
          <w:jc w:val="center"/>
        </w:trPr>
        <w:tc>
          <w:tcPr>
            <w:tcW w:w="3505" w:type="dxa"/>
          </w:tcPr>
          <w:p w14:paraId="7797108B" w14:textId="77777777" w:rsidR="0095419A" w:rsidRPr="006D1DB7" w:rsidRDefault="0095419A" w:rsidP="00E43CC2">
            <w:pPr>
              <w:rPr>
                <w:rFonts w:ascii="Times New Roman" w:hAnsi="Times New Roman" w:cs="Times New Roman"/>
                <w:color w:val="0000FF"/>
                <w:sz w:val="24"/>
                <w:szCs w:val="24"/>
              </w:rPr>
            </w:pPr>
            <w:r w:rsidRPr="006D1DB7">
              <w:rPr>
                <w:rFonts w:ascii="Times New Roman" w:hAnsi="Times New Roman" w:cs="Times New Roman"/>
                <w:color w:val="0000FF"/>
                <w:sz w:val="24"/>
                <w:szCs w:val="24"/>
              </w:rPr>
              <w:t>Reverse Layoff</w:t>
            </w:r>
          </w:p>
        </w:tc>
        <w:tc>
          <w:tcPr>
            <w:tcW w:w="1625" w:type="dxa"/>
          </w:tcPr>
          <w:p w14:paraId="7962A60B"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4.21</w:t>
            </w:r>
          </w:p>
        </w:tc>
        <w:tc>
          <w:tcPr>
            <w:tcW w:w="1165" w:type="dxa"/>
          </w:tcPr>
          <w:p w14:paraId="5888F672" w14:textId="4186E59B"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2</w:t>
            </w:r>
            <w:r w:rsidR="0085726C">
              <w:rPr>
                <w:rFonts w:ascii="Times New Roman" w:hAnsi="Times New Roman" w:cs="Times New Roman"/>
                <w:color w:val="0000FF"/>
                <w:sz w:val="24"/>
                <w:szCs w:val="24"/>
              </w:rPr>
              <w:t>2</w:t>
            </w:r>
          </w:p>
        </w:tc>
        <w:tc>
          <w:tcPr>
            <w:tcW w:w="3055" w:type="dxa"/>
          </w:tcPr>
          <w:p w14:paraId="19635666"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Category II</w:t>
            </w:r>
          </w:p>
        </w:tc>
      </w:tr>
      <w:tr w:rsidR="0095419A" w:rsidRPr="006D1DB7" w14:paraId="6BF2F66F" w14:textId="77777777" w:rsidTr="00BD15F2">
        <w:trPr>
          <w:jc w:val="center"/>
        </w:trPr>
        <w:tc>
          <w:tcPr>
            <w:tcW w:w="3505" w:type="dxa"/>
          </w:tcPr>
          <w:p w14:paraId="0AE2A893" w14:textId="77777777" w:rsidR="0095419A" w:rsidRPr="006D1DB7" w:rsidRDefault="0095419A" w:rsidP="00E43CC2">
            <w:pPr>
              <w:rPr>
                <w:rFonts w:ascii="Times New Roman" w:hAnsi="Times New Roman" w:cs="Times New Roman"/>
                <w:color w:val="7030A0"/>
                <w:sz w:val="24"/>
                <w:szCs w:val="24"/>
              </w:rPr>
            </w:pPr>
            <w:r w:rsidRPr="006D1DB7">
              <w:rPr>
                <w:rFonts w:ascii="Times New Roman" w:hAnsi="Times New Roman" w:cs="Times New Roman"/>
                <w:color w:val="7030A0"/>
                <w:sz w:val="24"/>
                <w:szCs w:val="24"/>
              </w:rPr>
              <w:t>Worker Recall</w:t>
            </w:r>
          </w:p>
        </w:tc>
        <w:tc>
          <w:tcPr>
            <w:tcW w:w="1625" w:type="dxa"/>
          </w:tcPr>
          <w:p w14:paraId="3469BE9C"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4.22</w:t>
            </w:r>
          </w:p>
        </w:tc>
        <w:tc>
          <w:tcPr>
            <w:tcW w:w="1165" w:type="dxa"/>
          </w:tcPr>
          <w:p w14:paraId="57C22AC8" w14:textId="3870E559"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2</w:t>
            </w:r>
            <w:r w:rsidR="0085726C">
              <w:rPr>
                <w:rFonts w:ascii="Times New Roman" w:hAnsi="Times New Roman" w:cs="Times New Roman"/>
                <w:color w:val="7030A0"/>
                <w:sz w:val="24"/>
                <w:szCs w:val="24"/>
              </w:rPr>
              <w:t>3</w:t>
            </w:r>
          </w:p>
        </w:tc>
        <w:tc>
          <w:tcPr>
            <w:tcW w:w="3055" w:type="dxa"/>
          </w:tcPr>
          <w:p w14:paraId="4EF018C4" w14:textId="788C4B95" w:rsidR="0095419A" w:rsidRPr="006D1DB7" w:rsidRDefault="00374535"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Optional</w:t>
            </w:r>
            <w:r w:rsidRPr="006D1DB7">
              <w:rPr>
                <w:rFonts w:ascii="Times New Roman" w:hAnsi="Times New Roman" w:cs="Times New Roman"/>
                <w:color w:val="7030A0"/>
                <w:sz w:val="24"/>
                <w:szCs w:val="24"/>
              </w:rPr>
              <w:t xml:space="preserve"> Language</w:t>
            </w:r>
          </w:p>
        </w:tc>
      </w:tr>
      <w:tr w:rsidR="0095419A" w:rsidRPr="006D1DB7" w14:paraId="3A1EA1DC" w14:textId="77777777" w:rsidTr="00BD15F2">
        <w:trPr>
          <w:jc w:val="center"/>
        </w:trPr>
        <w:tc>
          <w:tcPr>
            <w:tcW w:w="3505" w:type="dxa"/>
          </w:tcPr>
          <w:p w14:paraId="62E4FB5B" w14:textId="77777777" w:rsidR="0095419A" w:rsidRPr="006D1DB7" w:rsidRDefault="0095419A" w:rsidP="00E43CC2">
            <w:pPr>
              <w:rPr>
                <w:rFonts w:ascii="Times New Roman" w:hAnsi="Times New Roman" w:cs="Times New Roman"/>
                <w:sz w:val="24"/>
                <w:szCs w:val="24"/>
              </w:rPr>
            </w:pPr>
          </w:p>
        </w:tc>
        <w:tc>
          <w:tcPr>
            <w:tcW w:w="1625" w:type="dxa"/>
          </w:tcPr>
          <w:p w14:paraId="058BB5CB" w14:textId="77777777" w:rsidR="0095419A" w:rsidRPr="006D1DB7" w:rsidRDefault="0095419A" w:rsidP="00E43CC2">
            <w:pPr>
              <w:jc w:val="center"/>
              <w:rPr>
                <w:rFonts w:ascii="Times New Roman" w:hAnsi="Times New Roman" w:cs="Times New Roman"/>
                <w:sz w:val="24"/>
                <w:szCs w:val="24"/>
              </w:rPr>
            </w:pPr>
          </w:p>
        </w:tc>
        <w:tc>
          <w:tcPr>
            <w:tcW w:w="1165" w:type="dxa"/>
          </w:tcPr>
          <w:p w14:paraId="5BC9D727" w14:textId="77777777" w:rsidR="0095419A" w:rsidRPr="006D1DB7" w:rsidRDefault="0095419A" w:rsidP="00E43CC2">
            <w:pPr>
              <w:jc w:val="center"/>
              <w:rPr>
                <w:rFonts w:ascii="Times New Roman" w:hAnsi="Times New Roman" w:cs="Times New Roman"/>
                <w:sz w:val="24"/>
                <w:szCs w:val="24"/>
              </w:rPr>
            </w:pPr>
          </w:p>
        </w:tc>
        <w:tc>
          <w:tcPr>
            <w:tcW w:w="3055" w:type="dxa"/>
          </w:tcPr>
          <w:p w14:paraId="694FEC06" w14:textId="77777777" w:rsidR="0095419A" w:rsidRPr="006D1DB7" w:rsidRDefault="0095419A" w:rsidP="00E43CC2">
            <w:pPr>
              <w:jc w:val="center"/>
              <w:rPr>
                <w:rFonts w:ascii="Times New Roman" w:hAnsi="Times New Roman" w:cs="Times New Roman"/>
                <w:sz w:val="24"/>
                <w:szCs w:val="24"/>
              </w:rPr>
            </w:pPr>
          </w:p>
        </w:tc>
      </w:tr>
      <w:tr w:rsidR="0095419A" w:rsidRPr="006D1DB7" w14:paraId="22F58096" w14:textId="77777777" w:rsidTr="0095419A">
        <w:trPr>
          <w:jc w:val="center"/>
        </w:trPr>
        <w:tc>
          <w:tcPr>
            <w:tcW w:w="9350" w:type="dxa"/>
            <w:gridSpan w:val="4"/>
          </w:tcPr>
          <w:p w14:paraId="44343C2E"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V: Apprenticeship and Training</w:t>
            </w:r>
          </w:p>
        </w:tc>
      </w:tr>
      <w:tr w:rsidR="0095419A" w:rsidRPr="006D1DB7" w14:paraId="68220322" w14:textId="77777777" w:rsidTr="00BD15F2">
        <w:trPr>
          <w:jc w:val="center"/>
        </w:trPr>
        <w:tc>
          <w:tcPr>
            <w:tcW w:w="3505" w:type="dxa"/>
          </w:tcPr>
          <w:p w14:paraId="3F52C618" w14:textId="77777777" w:rsidR="0095419A" w:rsidRPr="006D1DB7" w:rsidRDefault="0095419A" w:rsidP="00E43CC2">
            <w:pPr>
              <w:rPr>
                <w:rFonts w:ascii="Times New Roman" w:hAnsi="Times New Roman" w:cs="Times New Roman"/>
                <w:sz w:val="24"/>
                <w:szCs w:val="24"/>
              </w:rPr>
            </w:pPr>
          </w:p>
        </w:tc>
        <w:tc>
          <w:tcPr>
            <w:tcW w:w="1625" w:type="dxa"/>
          </w:tcPr>
          <w:p w14:paraId="65866B1F" w14:textId="77777777" w:rsidR="0095419A" w:rsidRPr="006D1DB7" w:rsidRDefault="0095419A" w:rsidP="00E43CC2">
            <w:pPr>
              <w:jc w:val="center"/>
              <w:rPr>
                <w:rFonts w:ascii="Times New Roman" w:hAnsi="Times New Roman" w:cs="Times New Roman"/>
                <w:sz w:val="24"/>
                <w:szCs w:val="24"/>
              </w:rPr>
            </w:pPr>
          </w:p>
        </w:tc>
        <w:tc>
          <w:tcPr>
            <w:tcW w:w="1165" w:type="dxa"/>
          </w:tcPr>
          <w:p w14:paraId="70C86D62" w14:textId="77777777" w:rsidR="0095419A" w:rsidRPr="006D1DB7" w:rsidRDefault="0095419A" w:rsidP="00E43CC2">
            <w:pPr>
              <w:jc w:val="center"/>
              <w:rPr>
                <w:rFonts w:ascii="Times New Roman" w:hAnsi="Times New Roman" w:cs="Times New Roman"/>
                <w:sz w:val="24"/>
                <w:szCs w:val="24"/>
              </w:rPr>
            </w:pPr>
          </w:p>
        </w:tc>
        <w:tc>
          <w:tcPr>
            <w:tcW w:w="3055" w:type="dxa"/>
          </w:tcPr>
          <w:p w14:paraId="541942BC" w14:textId="77777777" w:rsidR="0095419A" w:rsidRPr="006D1DB7" w:rsidRDefault="0095419A" w:rsidP="00E43CC2">
            <w:pPr>
              <w:jc w:val="center"/>
              <w:rPr>
                <w:rFonts w:ascii="Times New Roman" w:hAnsi="Times New Roman" w:cs="Times New Roman"/>
                <w:sz w:val="24"/>
                <w:szCs w:val="24"/>
              </w:rPr>
            </w:pPr>
          </w:p>
        </w:tc>
      </w:tr>
      <w:tr w:rsidR="0095419A" w:rsidRPr="006D1DB7" w14:paraId="75FAA78D" w14:textId="77777777" w:rsidTr="00BD15F2">
        <w:trPr>
          <w:jc w:val="center"/>
        </w:trPr>
        <w:tc>
          <w:tcPr>
            <w:tcW w:w="3505" w:type="dxa"/>
          </w:tcPr>
          <w:p w14:paraId="7BDF0B36"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Apprenticeship and Training</w:t>
            </w:r>
          </w:p>
        </w:tc>
        <w:tc>
          <w:tcPr>
            <w:tcW w:w="1625" w:type="dxa"/>
          </w:tcPr>
          <w:p w14:paraId="36BE0AFB"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5.01 – 5.16</w:t>
            </w:r>
          </w:p>
        </w:tc>
        <w:tc>
          <w:tcPr>
            <w:tcW w:w="1165" w:type="dxa"/>
          </w:tcPr>
          <w:p w14:paraId="33B81C78" w14:textId="5818CCEF"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2</w:t>
            </w:r>
            <w:r w:rsidR="0085726C">
              <w:rPr>
                <w:rFonts w:ascii="Times New Roman" w:hAnsi="Times New Roman" w:cs="Times New Roman"/>
                <w:color w:val="FF0000"/>
                <w:sz w:val="24"/>
                <w:szCs w:val="24"/>
              </w:rPr>
              <w:t>4</w:t>
            </w:r>
          </w:p>
        </w:tc>
        <w:tc>
          <w:tcPr>
            <w:tcW w:w="3055" w:type="dxa"/>
          </w:tcPr>
          <w:p w14:paraId="392906E7"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642CC7D7" w14:textId="77777777" w:rsidTr="00BD15F2">
        <w:trPr>
          <w:jc w:val="center"/>
        </w:trPr>
        <w:tc>
          <w:tcPr>
            <w:tcW w:w="3505" w:type="dxa"/>
          </w:tcPr>
          <w:p w14:paraId="2BFAD20C" w14:textId="77777777" w:rsidR="0095419A" w:rsidRPr="006D1DB7" w:rsidRDefault="0095419A" w:rsidP="00E43CC2">
            <w:pPr>
              <w:rPr>
                <w:rFonts w:ascii="Times New Roman" w:hAnsi="Times New Roman" w:cs="Times New Roman"/>
                <w:sz w:val="24"/>
                <w:szCs w:val="24"/>
              </w:rPr>
            </w:pPr>
          </w:p>
        </w:tc>
        <w:tc>
          <w:tcPr>
            <w:tcW w:w="1625" w:type="dxa"/>
          </w:tcPr>
          <w:p w14:paraId="5058D9B8" w14:textId="77777777" w:rsidR="0095419A" w:rsidRPr="006D1DB7" w:rsidRDefault="0095419A" w:rsidP="00E43CC2">
            <w:pPr>
              <w:jc w:val="center"/>
              <w:rPr>
                <w:rFonts w:ascii="Times New Roman" w:hAnsi="Times New Roman" w:cs="Times New Roman"/>
                <w:sz w:val="24"/>
                <w:szCs w:val="24"/>
              </w:rPr>
            </w:pPr>
          </w:p>
        </w:tc>
        <w:tc>
          <w:tcPr>
            <w:tcW w:w="1165" w:type="dxa"/>
          </w:tcPr>
          <w:p w14:paraId="7BA54CFE" w14:textId="77777777" w:rsidR="0095419A" w:rsidRPr="006D1DB7" w:rsidRDefault="0095419A" w:rsidP="00E43CC2">
            <w:pPr>
              <w:jc w:val="center"/>
              <w:rPr>
                <w:rFonts w:ascii="Times New Roman" w:hAnsi="Times New Roman" w:cs="Times New Roman"/>
                <w:sz w:val="24"/>
                <w:szCs w:val="24"/>
              </w:rPr>
            </w:pPr>
          </w:p>
        </w:tc>
        <w:tc>
          <w:tcPr>
            <w:tcW w:w="3055" w:type="dxa"/>
          </w:tcPr>
          <w:p w14:paraId="0F87B4B9" w14:textId="77777777" w:rsidR="0095419A" w:rsidRPr="006D1DB7" w:rsidRDefault="0095419A" w:rsidP="00E43CC2">
            <w:pPr>
              <w:jc w:val="center"/>
              <w:rPr>
                <w:rFonts w:ascii="Times New Roman" w:hAnsi="Times New Roman" w:cs="Times New Roman"/>
                <w:sz w:val="24"/>
                <w:szCs w:val="24"/>
              </w:rPr>
            </w:pPr>
          </w:p>
        </w:tc>
      </w:tr>
      <w:tr w:rsidR="0095419A" w:rsidRPr="006D1DB7" w14:paraId="5C31CA2D" w14:textId="77777777" w:rsidTr="0095419A">
        <w:trPr>
          <w:jc w:val="center"/>
        </w:trPr>
        <w:tc>
          <w:tcPr>
            <w:tcW w:w="9350" w:type="dxa"/>
            <w:gridSpan w:val="4"/>
          </w:tcPr>
          <w:p w14:paraId="24FB6A82"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VI: Fringe Benefits</w:t>
            </w:r>
          </w:p>
        </w:tc>
      </w:tr>
      <w:tr w:rsidR="0095419A" w:rsidRPr="006D1DB7" w14:paraId="199001BA" w14:textId="77777777" w:rsidTr="00BD15F2">
        <w:trPr>
          <w:jc w:val="center"/>
        </w:trPr>
        <w:tc>
          <w:tcPr>
            <w:tcW w:w="3505" w:type="dxa"/>
          </w:tcPr>
          <w:p w14:paraId="7D260F17" w14:textId="77777777" w:rsidR="0095419A" w:rsidRPr="006D1DB7" w:rsidRDefault="0095419A" w:rsidP="00E43CC2">
            <w:pPr>
              <w:rPr>
                <w:rFonts w:ascii="Times New Roman" w:hAnsi="Times New Roman" w:cs="Times New Roman"/>
                <w:sz w:val="24"/>
                <w:szCs w:val="24"/>
              </w:rPr>
            </w:pPr>
          </w:p>
        </w:tc>
        <w:tc>
          <w:tcPr>
            <w:tcW w:w="1625" w:type="dxa"/>
          </w:tcPr>
          <w:p w14:paraId="381DD107" w14:textId="77777777" w:rsidR="0095419A" w:rsidRPr="006D1DB7" w:rsidRDefault="0095419A" w:rsidP="00E43CC2">
            <w:pPr>
              <w:jc w:val="center"/>
              <w:rPr>
                <w:rFonts w:ascii="Times New Roman" w:hAnsi="Times New Roman" w:cs="Times New Roman"/>
                <w:sz w:val="24"/>
                <w:szCs w:val="24"/>
              </w:rPr>
            </w:pPr>
          </w:p>
        </w:tc>
        <w:tc>
          <w:tcPr>
            <w:tcW w:w="1165" w:type="dxa"/>
          </w:tcPr>
          <w:p w14:paraId="6AE8D421" w14:textId="77777777" w:rsidR="0095419A" w:rsidRPr="006D1DB7" w:rsidRDefault="0095419A" w:rsidP="00E43CC2">
            <w:pPr>
              <w:jc w:val="center"/>
              <w:rPr>
                <w:rFonts w:ascii="Times New Roman" w:hAnsi="Times New Roman" w:cs="Times New Roman"/>
                <w:sz w:val="24"/>
                <w:szCs w:val="24"/>
              </w:rPr>
            </w:pPr>
          </w:p>
        </w:tc>
        <w:tc>
          <w:tcPr>
            <w:tcW w:w="3055" w:type="dxa"/>
          </w:tcPr>
          <w:p w14:paraId="011EE6FC" w14:textId="77777777" w:rsidR="0095419A" w:rsidRPr="006D1DB7" w:rsidRDefault="0095419A" w:rsidP="00E43CC2">
            <w:pPr>
              <w:jc w:val="center"/>
              <w:rPr>
                <w:rFonts w:ascii="Times New Roman" w:hAnsi="Times New Roman" w:cs="Times New Roman"/>
                <w:sz w:val="24"/>
                <w:szCs w:val="24"/>
              </w:rPr>
            </w:pPr>
          </w:p>
        </w:tc>
      </w:tr>
      <w:tr w:rsidR="0095419A" w:rsidRPr="006D1DB7" w14:paraId="3B46CFBF" w14:textId="77777777" w:rsidTr="00BD15F2">
        <w:trPr>
          <w:jc w:val="center"/>
        </w:trPr>
        <w:tc>
          <w:tcPr>
            <w:tcW w:w="3505" w:type="dxa"/>
          </w:tcPr>
          <w:p w14:paraId="449F0E8B"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NEBF</w:t>
            </w:r>
          </w:p>
        </w:tc>
        <w:tc>
          <w:tcPr>
            <w:tcW w:w="1625" w:type="dxa"/>
          </w:tcPr>
          <w:p w14:paraId="24FDC4E6"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6.01</w:t>
            </w:r>
          </w:p>
        </w:tc>
        <w:tc>
          <w:tcPr>
            <w:tcW w:w="1165" w:type="dxa"/>
          </w:tcPr>
          <w:p w14:paraId="367777FC" w14:textId="67A7C570"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2</w:t>
            </w:r>
            <w:r w:rsidR="0085726C">
              <w:rPr>
                <w:rFonts w:ascii="Times New Roman" w:hAnsi="Times New Roman" w:cs="Times New Roman"/>
                <w:color w:val="FF0000"/>
                <w:sz w:val="24"/>
                <w:szCs w:val="24"/>
              </w:rPr>
              <w:t>8</w:t>
            </w:r>
          </w:p>
        </w:tc>
        <w:tc>
          <w:tcPr>
            <w:tcW w:w="3055" w:type="dxa"/>
          </w:tcPr>
          <w:p w14:paraId="2042BC84"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17726075" w14:textId="77777777" w:rsidTr="00BD15F2">
        <w:trPr>
          <w:jc w:val="center"/>
        </w:trPr>
        <w:tc>
          <w:tcPr>
            <w:tcW w:w="3505" w:type="dxa"/>
          </w:tcPr>
          <w:p w14:paraId="269CAA48" w14:textId="77777777" w:rsidR="0095419A" w:rsidRPr="006D1DB7" w:rsidRDefault="0095419A" w:rsidP="00E43CC2">
            <w:pPr>
              <w:rPr>
                <w:rFonts w:ascii="Times New Roman" w:hAnsi="Times New Roman" w:cs="Times New Roman"/>
                <w:color w:val="7030A0"/>
                <w:sz w:val="24"/>
                <w:szCs w:val="24"/>
              </w:rPr>
            </w:pPr>
            <w:r w:rsidRPr="006D1DB7">
              <w:rPr>
                <w:rFonts w:ascii="Times New Roman" w:hAnsi="Times New Roman" w:cs="Times New Roman"/>
                <w:color w:val="7030A0"/>
                <w:sz w:val="24"/>
                <w:szCs w:val="24"/>
              </w:rPr>
              <w:t>NEBF Optional (NEIB)</w:t>
            </w:r>
          </w:p>
        </w:tc>
        <w:tc>
          <w:tcPr>
            <w:tcW w:w="1625" w:type="dxa"/>
          </w:tcPr>
          <w:p w14:paraId="633D421A"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6.01</w:t>
            </w:r>
          </w:p>
        </w:tc>
        <w:tc>
          <w:tcPr>
            <w:tcW w:w="1165" w:type="dxa"/>
          </w:tcPr>
          <w:p w14:paraId="401DD742" w14:textId="5D0BC8C6" w:rsidR="0095419A" w:rsidRPr="006D1DB7" w:rsidRDefault="0085726C"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29</w:t>
            </w:r>
          </w:p>
        </w:tc>
        <w:tc>
          <w:tcPr>
            <w:tcW w:w="3055" w:type="dxa"/>
          </w:tcPr>
          <w:p w14:paraId="53D7C376" w14:textId="4835CFB0" w:rsidR="0095419A" w:rsidRPr="006D1DB7" w:rsidRDefault="00374535"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Optional</w:t>
            </w:r>
            <w:r w:rsidRPr="006D1DB7">
              <w:rPr>
                <w:rFonts w:ascii="Times New Roman" w:hAnsi="Times New Roman" w:cs="Times New Roman"/>
                <w:color w:val="7030A0"/>
                <w:sz w:val="24"/>
                <w:szCs w:val="24"/>
              </w:rPr>
              <w:t xml:space="preserve"> Language</w:t>
            </w:r>
          </w:p>
        </w:tc>
      </w:tr>
      <w:tr w:rsidR="0095419A" w:rsidRPr="006D1DB7" w14:paraId="6691D860" w14:textId="77777777" w:rsidTr="00BD15F2">
        <w:trPr>
          <w:jc w:val="center"/>
        </w:trPr>
        <w:tc>
          <w:tcPr>
            <w:tcW w:w="3505" w:type="dxa"/>
          </w:tcPr>
          <w:p w14:paraId="19EB3323"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Health &amp; Welfare</w:t>
            </w:r>
          </w:p>
        </w:tc>
        <w:tc>
          <w:tcPr>
            <w:tcW w:w="1625" w:type="dxa"/>
          </w:tcPr>
          <w:p w14:paraId="6F1575E4"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6.02</w:t>
            </w:r>
          </w:p>
        </w:tc>
        <w:tc>
          <w:tcPr>
            <w:tcW w:w="1165" w:type="dxa"/>
          </w:tcPr>
          <w:p w14:paraId="2558A42A" w14:textId="46EE7A70"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w:t>
            </w:r>
            <w:r w:rsidR="0085726C">
              <w:rPr>
                <w:rFonts w:ascii="Times New Roman" w:hAnsi="Times New Roman" w:cs="Times New Roman"/>
                <w:sz w:val="24"/>
                <w:szCs w:val="24"/>
              </w:rPr>
              <w:t>0</w:t>
            </w:r>
          </w:p>
        </w:tc>
        <w:tc>
          <w:tcPr>
            <w:tcW w:w="3055" w:type="dxa"/>
          </w:tcPr>
          <w:p w14:paraId="549EAE4E"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40085572" w14:textId="77777777" w:rsidTr="00BD15F2">
        <w:trPr>
          <w:jc w:val="center"/>
        </w:trPr>
        <w:tc>
          <w:tcPr>
            <w:tcW w:w="3505" w:type="dxa"/>
          </w:tcPr>
          <w:p w14:paraId="0426C640"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Vacation</w:t>
            </w:r>
          </w:p>
        </w:tc>
        <w:tc>
          <w:tcPr>
            <w:tcW w:w="1625" w:type="dxa"/>
          </w:tcPr>
          <w:p w14:paraId="5E9043E3"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6.03</w:t>
            </w:r>
          </w:p>
        </w:tc>
        <w:tc>
          <w:tcPr>
            <w:tcW w:w="1165" w:type="dxa"/>
          </w:tcPr>
          <w:p w14:paraId="5F8955F9" w14:textId="23FB5CCD"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w:t>
            </w:r>
            <w:r w:rsidR="0085726C">
              <w:rPr>
                <w:rFonts w:ascii="Times New Roman" w:hAnsi="Times New Roman" w:cs="Times New Roman"/>
                <w:sz w:val="24"/>
                <w:szCs w:val="24"/>
              </w:rPr>
              <w:t>0</w:t>
            </w:r>
          </w:p>
        </w:tc>
        <w:tc>
          <w:tcPr>
            <w:tcW w:w="3055" w:type="dxa"/>
          </w:tcPr>
          <w:p w14:paraId="32B40A9F"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03572148" w14:textId="77777777" w:rsidTr="00BD15F2">
        <w:trPr>
          <w:jc w:val="center"/>
        </w:trPr>
        <w:tc>
          <w:tcPr>
            <w:tcW w:w="3505" w:type="dxa"/>
          </w:tcPr>
          <w:p w14:paraId="1AC2CE88"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Default on Required Payments</w:t>
            </w:r>
          </w:p>
        </w:tc>
        <w:tc>
          <w:tcPr>
            <w:tcW w:w="1625" w:type="dxa"/>
          </w:tcPr>
          <w:p w14:paraId="3E7A0243"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6.04</w:t>
            </w:r>
          </w:p>
        </w:tc>
        <w:tc>
          <w:tcPr>
            <w:tcW w:w="1165" w:type="dxa"/>
          </w:tcPr>
          <w:p w14:paraId="69B5896C" w14:textId="65AFB976"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w:t>
            </w:r>
            <w:r w:rsidR="0085726C">
              <w:rPr>
                <w:rFonts w:ascii="Times New Roman" w:hAnsi="Times New Roman" w:cs="Times New Roman"/>
                <w:sz w:val="24"/>
                <w:szCs w:val="24"/>
              </w:rPr>
              <w:t>0</w:t>
            </w:r>
          </w:p>
        </w:tc>
        <w:tc>
          <w:tcPr>
            <w:tcW w:w="3055" w:type="dxa"/>
          </w:tcPr>
          <w:p w14:paraId="7465E034"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4EB04905" w14:textId="77777777" w:rsidTr="00BD15F2">
        <w:trPr>
          <w:jc w:val="center"/>
        </w:trPr>
        <w:tc>
          <w:tcPr>
            <w:tcW w:w="3505" w:type="dxa"/>
          </w:tcPr>
          <w:p w14:paraId="40A47A55" w14:textId="77777777" w:rsidR="0095419A" w:rsidRPr="006D1DB7" w:rsidRDefault="0095419A" w:rsidP="00E43CC2">
            <w:pPr>
              <w:rPr>
                <w:rFonts w:ascii="Times New Roman" w:hAnsi="Times New Roman" w:cs="Times New Roman"/>
                <w:color w:val="7030A0"/>
                <w:sz w:val="24"/>
                <w:szCs w:val="24"/>
              </w:rPr>
            </w:pPr>
            <w:r w:rsidRPr="006D1DB7">
              <w:rPr>
                <w:rFonts w:ascii="Times New Roman" w:hAnsi="Times New Roman" w:cs="Times New Roman"/>
                <w:color w:val="7030A0"/>
                <w:sz w:val="24"/>
                <w:szCs w:val="24"/>
              </w:rPr>
              <w:t>NEAP</w:t>
            </w:r>
          </w:p>
        </w:tc>
        <w:tc>
          <w:tcPr>
            <w:tcW w:w="1625" w:type="dxa"/>
          </w:tcPr>
          <w:p w14:paraId="00F5EB0B"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6.05</w:t>
            </w:r>
          </w:p>
        </w:tc>
        <w:tc>
          <w:tcPr>
            <w:tcW w:w="1165" w:type="dxa"/>
          </w:tcPr>
          <w:p w14:paraId="7546C881" w14:textId="19D6B994"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3</w:t>
            </w:r>
            <w:r w:rsidR="0085726C">
              <w:rPr>
                <w:rFonts w:ascii="Times New Roman" w:hAnsi="Times New Roman" w:cs="Times New Roman"/>
                <w:color w:val="7030A0"/>
                <w:sz w:val="24"/>
                <w:szCs w:val="24"/>
              </w:rPr>
              <w:t>1</w:t>
            </w:r>
          </w:p>
        </w:tc>
        <w:tc>
          <w:tcPr>
            <w:tcW w:w="3055" w:type="dxa"/>
          </w:tcPr>
          <w:p w14:paraId="3786EFF5" w14:textId="5E10E007" w:rsidR="0095419A" w:rsidRPr="006D1DB7" w:rsidRDefault="00374535"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Optional</w:t>
            </w:r>
            <w:r w:rsidRPr="006D1DB7">
              <w:rPr>
                <w:rFonts w:ascii="Times New Roman" w:hAnsi="Times New Roman" w:cs="Times New Roman"/>
                <w:color w:val="7030A0"/>
                <w:sz w:val="24"/>
                <w:szCs w:val="24"/>
              </w:rPr>
              <w:t xml:space="preserve"> Language</w:t>
            </w:r>
          </w:p>
        </w:tc>
      </w:tr>
      <w:tr w:rsidR="0095419A" w:rsidRPr="006D1DB7" w14:paraId="35C9738B" w14:textId="77777777" w:rsidTr="00BD15F2">
        <w:trPr>
          <w:jc w:val="center"/>
        </w:trPr>
        <w:tc>
          <w:tcPr>
            <w:tcW w:w="3505" w:type="dxa"/>
          </w:tcPr>
          <w:p w14:paraId="5BEE1570"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Supplemental Unemployment Benefit Fund</w:t>
            </w:r>
          </w:p>
        </w:tc>
        <w:tc>
          <w:tcPr>
            <w:tcW w:w="1625" w:type="dxa"/>
          </w:tcPr>
          <w:p w14:paraId="57B9549C"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6.06</w:t>
            </w:r>
          </w:p>
        </w:tc>
        <w:tc>
          <w:tcPr>
            <w:tcW w:w="1165" w:type="dxa"/>
          </w:tcPr>
          <w:p w14:paraId="7BEFC63A" w14:textId="7F5EEBA2"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w:t>
            </w:r>
            <w:r w:rsidR="0085726C">
              <w:rPr>
                <w:rFonts w:ascii="Times New Roman" w:hAnsi="Times New Roman" w:cs="Times New Roman"/>
                <w:sz w:val="24"/>
                <w:szCs w:val="24"/>
              </w:rPr>
              <w:t>2</w:t>
            </w:r>
          </w:p>
        </w:tc>
        <w:tc>
          <w:tcPr>
            <w:tcW w:w="3055" w:type="dxa"/>
          </w:tcPr>
          <w:p w14:paraId="38948BF1"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389A1124" w14:textId="77777777" w:rsidTr="00BD15F2">
        <w:trPr>
          <w:jc w:val="center"/>
        </w:trPr>
        <w:tc>
          <w:tcPr>
            <w:tcW w:w="3505" w:type="dxa"/>
          </w:tcPr>
          <w:p w14:paraId="0C6270EB"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Fringe Benefit Remedies</w:t>
            </w:r>
          </w:p>
        </w:tc>
        <w:tc>
          <w:tcPr>
            <w:tcW w:w="1625" w:type="dxa"/>
          </w:tcPr>
          <w:p w14:paraId="37929D8C"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6.07</w:t>
            </w:r>
          </w:p>
        </w:tc>
        <w:tc>
          <w:tcPr>
            <w:tcW w:w="1165" w:type="dxa"/>
          </w:tcPr>
          <w:p w14:paraId="0EB2C3DA" w14:textId="17A1B081"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w:t>
            </w:r>
            <w:r w:rsidR="00FF78CD">
              <w:rPr>
                <w:rFonts w:ascii="Times New Roman" w:hAnsi="Times New Roman" w:cs="Times New Roman"/>
                <w:sz w:val="24"/>
                <w:szCs w:val="24"/>
              </w:rPr>
              <w:t>3</w:t>
            </w:r>
          </w:p>
        </w:tc>
        <w:tc>
          <w:tcPr>
            <w:tcW w:w="3055" w:type="dxa"/>
          </w:tcPr>
          <w:p w14:paraId="7B103A50"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1D669B16" w14:textId="77777777" w:rsidTr="00BD15F2">
        <w:trPr>
          <w:jc w:val="center"/>
        </w:trPr>
        <w:tc>
          <w:tcPr>
            <w:tcW w:w="3505" w:type="dxa"/>
          </w:tcPr>
          <w:p w14:paraId="09905225"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Administrative Maintenance / Receiving Trust Fund</w:t>
            </w:r>
          </w:p>
        </w:tc>
        <w:tc>
          <w:tcPr>
            <w:tcW w:w="1625" w:type="dxa"/>
          </w:tcPr>
          <w:p w14:paraId="00AC1489"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Statement</w:t>
            </w:r>
          </w:p>
        </w:tc>
        <w:tc>
          <w:tcPr>
            <w:tcW w:w="1165" w:type="dxa"/>
          </w:tcPr>
          <w:p w14:paraId="649C7CFF" w14:textId="42540AE6"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w:t>
            </w:r>
            <w:r w:rsidR="00FF78CD">
              <w:rPr>
                <w:rFonts w:ascii="Times New Roman" w:hAnsi="Times New Roman" w:cs="Times New Roman"/>
                <w:sz w:val="24"/>
                <w:szCs w:val="24"/>
              </w:rPr>
              <w:t>3</w:t>
            </w:r>
          </w:p>
        </w:tc>
        <w:tc>
          <w:tcPr>
            <w:tcW w:w="3055" w:type="dxa"/>
          </w:tcPr>
          <w:p w14:paraId="62742970"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15D2C792" w14:textId="77777777" w:rsidTr="00BD15F2">
        <w:trPr>
          <w:jc w:val="center"/>
        </w:trPr>
        <w:tc>
          <w:tcPr>
            <w:tcW w:w="3505" w:type="dxa"/>
          </w:tcPr>
          <w:p w14:paraId="045855F7" w14:textId="77777777" w:rsidR="0095419A" w:rsidRPr="006D1DB7" w:rsidRDefault="0095419A" w:rsidP="00E43CC2">
            <w:pPr>
              <w:rPr>
                <w:rFonts w:ascii="Times New Roman" w:hAnsi="Times New Roman" w:cs="Times New Roman"/>
                <w:sz w:val="24"/>
                <w:szCs w:val="24"/>
              </w:rPr>
            </w:pPr>
          </w:p>
        </w:tc>
        <w:tc>
          <w:tcPr>
            <w:tcW w:w="1625" w:type="dxa"/>
          </w:tcPr>
          <w:p w14:paraId="4BE69655" w14:textId="77777777" w:rsidR="0095419A" w:rsidRPr="006D1DB7" w:rsidRDefault="0095419A" w:rsidP="00E43CC2">
            <w:pPr>
              <w:jc w:val="center"/>
              <w:rPr>
                <w:rFonts w:ascii="Times New Roman" w:hAnsi="Times New Roman" w:cs="Times New Roman"/>
                <w:sz w:val="24"/>
                <w:szCs w:val="24"/>
              </w:rPr>
            </w:pPr>
          </w:p>
        </w:tc>
        <w:tc>
          <w:tcPr>
            <w:tcW w:w="1165" w:type="dxa"/>
          </w:tcPr>
          <w:p w14:paraId="68221E28" w14:textId="77777777" w:rsidR="0095419A" w:rsidRPr="006D1DB7" w:rsidRDefault="0095419A" w:rsidP="00E43CC2">
            <w:pPr>
              <w:jc w:val="center"/>
              <w:rPr>
                <w:rFonts w:ascii="Times New Roman" w:hAnsi="Times New Roman" w:cs="Times New Roman"/>
                <w:sz w:val="24"/>
                <w:szCs w:val="24"/>
              </w:rPr>
            </w:pPr>
          </w:p>
        </w:tc>
        <w:tc>
          <w:tcPr>
            <w:tcW w:w="3055" w:type="dxa"/>
          </w:tcPr>
          <w:p w14:paraId="7FEBD838" w14:textId="77777777" w:rsidR="0095419A" w:rsidRPr="006D1DB7" w:rsidRDefault="0095419A" w:rsidP="00E43CC2">
            <w:pPr>
              <w:jc w:val="center"/>
              <w:rPr>
                <w:rFonts w:ascii="Times New Roman" w:hAnsi="Times New Roman" w:cs="Times New Roman"/>
                <w:sz w:val="24"/>
                <w:szCs w:val="24"/>
              </w:rPr>
            </w:pPr>
          </w:p>
        </w:tc>
      </w:tr>
      <w:tr w:rsidR="0095419A" w:rsidRPr="006D1DB7" w14:paraId="50AA2148" w14:textId="77777777" w:rsidTr="0095419A">
        <w:trPr>
          <w:jc w:val="center"/>
        </w:trPr>
        <w:tc>
          <w:tcPr>
            <w:tcW w:w="9350" w:type="dxa"/>
            <w:gridSpan w:val="4"/>
          </w:tcPr>
          <w:p w14:paraId="523EDCD1"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VII: NEIF</w:t>
            </w:r>
          </w:p>
        </w:tc>
      </w:tr>
      <w:tr w:rsidR="0095419A" w:rsidRPr="006D1DB7" w14:paraId="4A3B2D94" w14:textId="77777777" w:rsidTr="00BD15F2">
        <w:trPr>
          <w:jc w:val="center"/>
        </w:trPr>
        <w:tc>
          <w:tcPr>
            <w:tcW w:w="3505" w:type="dxa"/>
          </w:tcPr>
          <w:p w14:paraId="29CB9B74" w14:textId="77777777" w:rsidR="0095419A" w:rsidRPr="006D1DB7" w:rsidRDefault="0095419A" w:rsidP="00E43CC2">
            <w:pPr>
              <w:rPr>
                <w:rFonts w:ascii="Times New Roman" w:hAnsi="Times New Roman" w:cs="Times New Roman"/>
                <w:sz w:val="24"/>
                <w:szCs w:val="24"/>
              </w:rPr>
            </w:pPr>
          </w:p>
        </w:tc>
        <w:tc>
          <w:tcPr>
            <w:tcW w:w="1625" w:type="dxa"/>
          </w:tcPr>
          <w:p w14:paraId="031771E2" w14:textId="77777777" w:rsidR="0095419A" w:rsidRPr="006D1DB7" w:rsidRDefault="0095419A" w:rsidP="00E43CC2">
            <w:pPr>
              <w:jc w:val="center"/>
              <w:rPr>
                <w:rFonts w:ascii="Times New Roman" w:hAnsi="Times New Roman" w:cs="Times New Roman"/>
                <w:sz w:val="24"/>
                <w:szCs w:val="24"/>
              </w:rPr>
            </w:pPr>
          </w:p>
        </w:tc>
        <w:tc>
          <w:tcPr>
            <w:tcW w:w="1165" w:type="dxa"/>
          </w:tcPr>
          <w:p w14:paraId="35789C2E" w14:textId="77777777" w:rsidR="0095419A" w:rsidRPr="006D1DB7" w:rsidRDefault="0095419A" w:rsidP="00E43CC2">
            <w:pPr>
              <w:jc w:val="center"/>
              <w:rPr>
                <w:rFonts w:ascii="Times New Roman" w:hAnsi="Times New Roman" w:cs="Times New Roman"/>
                <w:sz w:val="24"/>
                <w:szCs w:val="24"/>
              </w:rPr>
            </w:pPr>
          </w:p>
        </w:tc>
        <w:tc>
          <w:tcPr>
            <w:tcW w:w="3055" w:type="dxa"/>
          </w:tcPr>
          <w:p w14:paraId="6F0C6993" w14:textId="77777777" w:rsidR="0095419A" w:rsidRPr="006D1DB7" w:rsidRDefault="0095419A" w:rsidP="00E43CC2">
            <w:pPr>
              <w:jc w:val="center"/>
              <w:rPr>
                <w:rFonts w:ascii="Times New Roman" w:hAnsi="Times New Roman" w:cs="Times New Roman"/>
                <w:sz w:val="24"/>
                <w:szCs w:val="24"/>
              </w:rPr>
            </w:pPr>
          </w:p>
        </w:tc>
      </w:tr>
      <w:tr w:rsidR="0095419A" w:rsidRPr="006D1DB7" w14:paraId="64717A48" w14:textId="77777777" w:rsidTr="00BD15F2">
        <w:trPr>
          <w:jc w:val="center"/>
        </w:trPr>
        <w:tc>
          <w:tcPr>
            <w:tcW w:w="3505" w:type="dxa"/>
          </w:tcPr>
          <w:p w14:paraId="5B50664C"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NEIF</w:t>
            </w:r>
          </w:p>
        </w:tc>
        <w:tc>
          <w:tcPr>
            <w:tcW w:w="1625" w:type="dxa"/>
          </w:tcPr>
          <w:p w14:paraId="36716227"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7.01</w:t>
            </w:r>
          </w:p>
        </w:tc>
        <w:tc>
          <w:tcPr>
            <w:tcW w:w="1165" w:type="dxa"/>
          </w:tcPr>
          <w:p w14:paraId="36CF4544" w14:textId="6BFAE3E1"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3</w:t>
            </w:r>
            <w:r w:rsidR="0085726C">
              <w:rPr>
                <w:rFonts w:ascii="Times New Roman" w:hAnsi="Times New Roman" w:cs="Times New Roman"/>
                <w:color w:val="FF0000"/>
                <w:sz w:val="24"/>
                <w:szCs w:val="24"/>
              </w:rPr>
              <w:t>3</w:t>
            </w:r>
          </w:p>
        </w:tc>
        <w:tc>
          <w:tcPr>
            <w:tcW w:w="3055" w:type="dxa"/>
          </w:tcPr>
          <w:p w14:paraId="48A1060A"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2F29A662" w14:textId="77777777" w:rsidTr="00BD15F2">
        <w:trPr>
          <w:jc w:val="center"/>
        </w:trPr>
        <w:tc>
          <w:tcPr>
            <w:tcW w:w="3505" w:type="dxa"/>
          </w:tcPr>
          <w:p w14:paraId="706D1563" w14:textId="77777777" w:rsidR="0095419A" w:rsidRPr="006D1DB7" w:rsidRDefault="0095419A" w:rsidP="00E43CC2">
            <w:pPr>
              <w:rPr>
                <w:rFonts w:ascii="Times New Roman" w:hAnsi="Times New Roman" w:cs="Times New Roman"/>
                <w:sz w:val="24"/>
                <w:szCs w:val="24"/>
              </w:rPr>
            </w:pPr>
          </w:p>
        </w:tc>
        <w:tc>
          <w:tcPr>
            <w:tcW w:w="1625" w:type="dxa"/>
          </w:tcPr>
          <w:p w14:paraId="23DA7320" w14:textId="77777777" w:rsidR="0095419A" w:rsidRPr="006D1DB7" w:rsidRDefault="0095419A" w:rsidP="00E43CC2">
            <w:pPr>
              <w:jc w:val="center"/>
              <w:rPr>
                <w:rFonts w:ascii="Times New Roman" w:hAnsi="Times New Roman" w:cs="Times New Roman"/>
                <w:sz w:val="24"/>
                <w:szCs w:val="24"/>
              </w:rPr>
            </w:pPr>
          </w:p>
        </w:tc>
        <w:tc>
          <w:tcPr>
            <w:tcW w:w="1165" w:type="dxa"/>
          </w:tcPr>
          <w:p w14:paraId="0E7F455B" w14:textId="77777777" w:rsidR="0095419A" w:rsidRPr="006D1DB7" w:rsidRDefault="0095419A" w:rsidP="00E43CC2">
            <w:pPr>
              <w:jc w:val="center"/>
              <w:rPr>
                <w:rFonts w:ascii="Times New Roman" w:hAnsi="Times New Roman" w:cs="Times New Roman"/>
                <w:sz w:val="24"/>
                <w:szCs w:val="24"/>
              </w:rPr>
            </w:pPr>
          </w:p>
        </w:tc>
        <w:tc>
          <w:tcPr>
            <w:tcW w:w="3055" w:type="dxa"/>
          </w:tcPr>
          <w:p w14:paraId="43946669" w14:textId="77777777" w:rsidR="0095419A" w:rsidRPr="006D1DB7" w:rsidRDefault="0095419A" w:rsidP="00E43CC2">
            <w:pPr>
              <w:jc w:val="center"/>
              <w:rPr>
                <w:rFonts w:ascii="Times New Roman" w:hAnsi="Times New Roman" w:cs="Times New Roman"/>
                <w:sz w:val="24"/>
                <w:szCs w:val="24"/>
              </w:rPr>
            </w:pPr>
          </w:p>
        </w:tc>
      </w:tr>
      <w:tr w:rsidR="0095419A" w:rsidRPr="006D1DB7" w14:paraId="2968963C" w14:textId="77777777" w:rsidTr="0095419A">
        <w:trPr>
          <w:jc w:val="center"/>
        </w:trPr>
        <w:tc>
          <w:tcPr>
            <w:tcW w:w="9350" w:type="dxa"/>
            <w:gridSpan w:val="4"/>
          </w:tcPr>
          <w:p w14:paraId="6BE0C814"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VIII: LLMCC</w:t>
            </w:r>
          </w:p>
        </w:tc>
      </w:tr>
      <w:tr w:rsidR="0095419A" w:rsidRPr="006D1DB7" w14:paraId="548BD9FC" w14:textId="77777777" w:rsidTr="00BD15F2">
        <w:trPr>
          <w:jc w:val="center"/>
        </w:trPr>
        <w:tc>
          <w:tcPr>
            <w:tcW w:w="3505" w:type="dxa"/>
          </w:tcPr>
          <w:p w14:paraId="2C585616" w14:textId="77777777" w:rsidR="0095419A" w:rsidRPr="006D1DB7" w:rsidRDefault="0095419A" w:rsidP="00E43CC2">
            <w:pPr>
              <w:rPr>
                <w:rFonts w:ascii="Times New Roman" w:hAnsi="Times New Roman" w:cs="Times New Roman"/>
                <w:sz w:val="24"/>
                <w:szCs w:val="24"/>
              </w:rPr>
            </w:pPr>
          </w:p>
        </w:tc>
        <w:tc>
          <w:tcPr>
            <w:tcW w:w="1625" w:type="dxa"/>
          </w:tcPr>
          <w:p w14:paraId="53EB5F1C" w14:textId="77777777" w:rsidR="0095419A" w:rsidRPr="006D1DB7" w:rsidRDefault="0095419A" w:rsidP="00E43CC2">
            <w:pPr>
              <w:jc w:val="center"/>
              <w:rPr>
                <w:rFonts w:ascii="Times New Roman" w:hAnsi="Times New Roman" w:cs="Times New Roman"/>
                <w:sz w:val="24"/>
                <w:szCs w:val="24"/>
              </w:rPr>
            </w:pPr>
          </w:p>
        </w:tc>
        <w:tc>
          <w:tcPr>
            <w:tcW w:w="1165" w:type="dxa"/>
          </w:tcPr>
          <w:p w14:paraId="07AC9C34" w14:textId="77777777" w:rsidR="0095419A" w:rsidRPr="006D1DB7" w:rsidRDefault="0095419A" w:rsidP="00E43CC2">
            <w:pPr>
              <w:jc w:val="center"/>
              <w:rPr>
                <w:rFonts w:ascii="Times New Roman" w:hAnsi="Times New Roman" w:cs="Times New Roman"/>
                <w:sz w:val="24"/>
                <w:szCs w:val="24"/>
              </w:rPr>
            </w:pPr>
          </w:p>
        </w:tc>
        <w:tc>
          <w:tcPr>
            <w:tcW w:w="3055" w:type="dxa"/>
          </w:tcPr>
          <w:p w14:paraId="03F12101" w14:textId="77777777" w:rsidR="0095419A" w:rsidRPr="006D1DB7" w:rsidRDefault="0095419A" w:rsidP="00E43CC2">
            <w:pPr>
              <w:jc w:val="center"/>
              <w:rPr>
                <w:rFonts w:ascii="Times New Roman" w:hAnsi="Times New Roman" w:cs="Times New Roman"/>
                <w:sz w:val="24"/>
                <w:szCs w:val="24"/>
              </w:rPr>
            </w:pPr>
          </w:p>
        </w:tc>
      </w:tr>
      <w:tr w:rsidR="0095419A" w:rsidRPr="006D1DB7" w14:paraId="5280B831" w14:textId="77777777" w:rsidTr="00BD15F2">
        <w:trPr>
          <w:jc w:val="center"/>
        </w:trPr>
        <w:tc>
          <w:tcPr>
            <w:tcW w:w="3505" w:type="dxa"/>
          </w:tcPr>
          <w:p w14:paraId="14368259"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LLMCC</w:t>
            </w:r>
          </w:p>
        </w:tc>
        <w:tc>
          <w:tcPr>
            <w:tcW w:w="1625" w:type="dxa"/>
          </w:tcPr>
          <w:p w14:paraId="0A335618"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8.01 – 8.04</w:t>
            </w:r>
          </w:p>
        </w:tc>
        <w:tc>
          <w:tcPr>
            <w:tcW w:w="1165" w:type="dxa"/>
          </w:tcPr>
          <w:p w14:paraId="6E7A8E50" w14:textId="4793748F"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3</w:t>
            </w:r>
            <w:r w:rsidR="0085726C">
              <w:rPr>
                <w:rFonts w:ascii="Times New Roman" w:hAnsi="Times New Roman" w:cs="Times New Roman"/>
                <w:color w:val="FF0000"/>
                <w:sz w:val="24"/>
                <w:szCs w:val="24"/>
              </w:rPr>
              <w:t>4</w:t>
            </w:r>
          </w:p>
        </w:tc>
        <w:tc>
          <w:tcPr>
            <w:tcW w:w="3055" w:type="dxa"/>
          </w:tcPr>
          <w:p w14:paraId="6EB28AB8"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4508328E" w14:textId="77777777" w:rsidTr="00BD15F2">
        <w:trPr>
          <w:jc w:val="center"/>
        </w:trPr>
        <w:tc>
          <w:tcPr>
            <w:tcW w:w="3505" w:type="dxa"/>
          </w:tcPr>
          <w:p w14:paraId="2F2719AD" w14:textId="77777777" w:rsidR="0095419A" w:rsidRPr="006D1DB7" w:rsidRDefault="0095419A" w:rsidP="00E43CC2">
            <w:pPr>
              <w:rPr>
                <w:rFonts w:ascii="Times New Roman" w:hAnsi="Times New Roman" w:cs="Times New Roman"/>
                <w:sz w:val="24"/>
                <w:szCs w:val="24"/>
              </w:rPr>
            </w:pPr>
          </w:p>
        </w:tc>
        <w:tc>
          <w:tcPr>
            <w:tcW w:w="1625" w:type="dxa"/>
          </w:tcPr>
          <w:p w14:paraId="0A10CE94" w14:textId="77777777" w:rsidR="0095419A" w:rsidRPr="006D1DB7" w:rsidRDefault="0095419A" w:rsidP="00E43CC2">
            <w:pPr>
              <w:jc w:val="center"/>
              <w:rPr>
                <w:rFonts w:ascii="Times New Roman" w:hAnsi="Times New Roman" w:cs="Times New Roman"/>
                <w:sz w:val="24"/>
                <w:szCs w:val="24"/>
              </w:rPr>
            </w:pPr>
          </w:p>
        </w:tc>
        <w:tc>
          <w:tcPr>
            <w:tcW w:w="1165" w:type="dxa"/>
          </w:tcPr>
          <w:p w14:paraId="41D1B73E" w14:textId="77777777" w:rsidR="0095419A" w:rsidRPr="006D1DB7" w:rsidRDefault="0095419A" w:rsidP="00E43CC2">
            <w:pPr>
              <w:jc w:val="center"/>
              <w:rPr>
                <w:rFonts w:ascii="Times New Roman" w:hAnsi="Times New Roman" w:cs="Times New Roman"/>
                <w:sz w:val="24"/>
                <w:szCs w:val="24"/>
              </w:rPr>
            </w:pPr>
          </w:p>
        </w:tc>
        <w:tc>
          <w:tcPr>
            <w:tcW w:w="3055" w:type="dxa"/>
          </w:tcPr>
          <w:p w14:paraId="256F9732" w14:textId="77777777" w:rsidR="0095419A" w:rsidRPr="006D1DB7" w:rsidRDefault="0095419A" w:rsidP="00E43CC2">
            <w:pPr>
              <w:jc w:val="center"/>
              <w:rPr>
                <w:rFonts w:ascii="Times New Roman" w:hAnsi="Times New Roman" w:cs="Times New Roman"/>
                <w:sz w:val="24"/>
                <w:szCs w:val="24"/>
              </w:rPr>
            </w:pPr>
          </w:p>
        </w:tc>
      </w:tr>
      <w:tr w:rsidR="0095419A" w:rsidRPr="006D1DB7" w14:paraId="1404DA51" w14:textId="77777777" w:rsidTr="0095419A">
        <w:trPr>
          <w:jc w:val="center"/>
        </w:trPr>
        <w:tc>
          <w:tcPr>
            <w:tcW w:w="9350" w:type="dxa"/>
            <w:gridSpan w:val="4"/>
          </w:tcPr>
          <w:p w14:paraId="66883FCF"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IX: NLMCC</w:t>
            </w:r>
          </w:p>
        </w:tc>
      </w:tr>
      <w:tr w:rsidR="0095419A" w:rsidRPr="006D1DB7" w14:paraId="727B9DF2" w14:textId="77777777" w:rsidTr="00BD15F2">
        <w:trPr>
          <w:jc w:val="center"/>
        </w:trPr>
        <w:tc>
          <w:tcPr>
            <w:tcW w:w="3505" w:type="dxa"/>
          </w:tcPr>
          <w:p w14:paraId="19382168" w14:textId="77777777" w:rsidR="0095419A" w:rsidRPr="006D1DB7" w:rsidRDefault="0095419A" w:rsidP="00E43CC2">
            <w:pPr>
              <w:rPr>
                <w:rFonts w:ascii="Times New Roman" w:hAnsi="Times New Roman" w:cs="Times New Roman"/>
                <w:sz w:val="24"/>
                <w:szCs w:val="24"/>
              </w:rPr>
            </w:pPr>
          </w:p>
        </w:tc>
        <w:tc>
          <w:tcPr>
            <w:tcW w:w="1625" w:type="dxa"/>
          </w:tcPr>
          <w:p w14:paraId="19664D4E" w14:textId="77777777" w:rsidR="0095419A" w:rsidRPr="006D1DB7" w:rsidRDefault="0095419A" w:rsidP="00E43CC2">
            <w:pPr>
              <w:jc w:val="center"/>
              <w:rPr>
                <w:rFonts w:ascii="Times New Roman" w:hAnsi="Times New Roman" w:cs="Times New Roman"/>
                <w:sz w:val="24"/>
                <w:szCs w:val="24"/>
              </w:rPr>
            </w:pPr>
          </w:p>
        </w:tc>
        <w:tc>
          <w:tcPr>
            <w:tcW w:w="1165" w:type="dxa"/>
          </w:tcPr>
          <w:p w14:paraId="04B0577F" w14:textId="77777777" w:rsidR="0095419A" w:rsidRPr="006D1DB7" w:rsidRDefault="0095419A" w:rsidP="00E43CC2">
            <w:pPr>
              <w:jc w:val="center"/>
              <w:rPr>
                <w:rFonts w:ascii="Times New Roman" w:hAnsi="Times New Roman" w:cs="Times New Roman"/>
                <w:sz w:val="24"/>
                <w:szCs w:val="24"/>
              </w:rPr>
            </w:pPr>
          </w:p>
        </w:tc>
        <w:tc>
          <w:tcPr>
            <w:tcW w:w="3055" w:type="dxa"/>
          </w:tcPr>
          <w:p w14:paraId="7C19526A" w14:textId="77777777" w:rsidR="0095419A" w:rsidRPr="006D1DB7" w:rsidRDefault="0095419A" w:rsidP="00E43CC2">
            <w:pPr>
              <w:jc w:val="center"/>
              <w:rPr>
                <w:rFonts w:ascii="Times New Roman" w:hAnsi="Times New Roman" w:cs="Times New Roman"/>
                <w:sz w:val="24"/>
                <w:szCs w:val="24"/>
              </w:rPr>
            </w:pPr>
          </w:p>
        </w:tc>
      </w:tr>
      <w:tr w:rsidR="0095419A" w:rsidRPr="006D1DB7" w14:paraId="204103DF" w14:textId="77777777" w:rsidTr="00BD15F2">
        <w:trPr>
          <w:jc w:val="center"/>
        </w:trPr>
        <w:tc>
          <w:tcPr>
            <w:tcW w:w="3505" w:type="dxa"/>
          </w:tcPr>
          <w:p w14:paraId="0B674D6B"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NLMCC</w:t>
            </w:r>
          </w:p>
        </w:tc>
        <w:tc>
          <w:tcPr>
            <w:tcW w:w="1625" w:type="dxa"/>
          </w:tcPr>
          <w:p w14:paraId="1511C921"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9.01 – 9.04</w:t>
            </w:r>
          </w:p>
        </w:tc>
        <w:tc>
          <w:tcPr>
            <w:tcW w:w="1165" w:type="dxa"/>
          </w:tcPr>
          <w:p w14:paraId="665DC6DC" w14:textId="0679B12E"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3</w:t>
            </w:r>
            <w:r w:rsidR="00FF78CD">
              <w:rPr>
                <w:rFonts w:ascii="Times New Roman" w:hAnsi="Times New Roman" w:cs="Times New Roman"/>
                <w:color w:val="FF0000"/>
                <w:sz w:val="24"/>
                <w:szCs w:val="24"/>
              </w:rPr>
              <w:t>6</w:t>
            </w:r>
          </w:p>
        </w:tc>
        <w:tc>
          <w:tcPr>
            <w:tcW w:w="3055" w:type="dxa"/>
          </w:tcPr>
          <w:p w14:paraId="36A2D7E4"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6E7BB7CD" w14:textId="77777777" w:rsidTr="00BD15F2">
        <w:trPr>
          <w:jc w:val="center"/>
        </w:trPr>
        <w:tc>
          <w:tcPr>
            <w:tcW w:w="3505" w:type="dxa"/>
          </w:tcPr>
          <w:p w14:paraId="793E44C5" w14:textId="77777777" w:rsidR="0095419A" w:rsidRPr="006D1DB7" w:rsidRDefault="0095419A" w:rsidP="00E43CC2">
            <w:pPr>
              <w:rPr>
                <w:rFonts w:ascii="Times New Roman" w:hAnsi="Times New Roman" w:cs="Times New Roman"/>
                <w:sz w:val="24"/>
                <w:szCs w:val="24"/>
              </w:rPr>
            </w:pPr>
          </w:p>
        </w:tc>
        <w:tc>
          <w:tcPr>
            <w:tcW w:w="1625" w:type="dxa"/>
          </w:tcPr>
          <w:p w14:paraId="64E133B3" w14:textId="77777777" w:rsidR="0095419A" w:rsidRPr="006D1DB7" w:rsidRDefault="0095419A" w:rsidP="00E43CC2">
            <w:pPr>
              <w:jc w:val="center"/>
              <w:rPr>
                <w:rFonts w:ascii="Times New Roman" w:hAnsi="Times New Roman" w:cs="Times New Roman"/>
                <w:sz w:val="24"/>
                <w:szCs w:val="24"/>
              </w:rPr>
            </w:pPr>
          </w:p>
        </w:tc>
        <w:tc>
          <w:tcPr>
            <w:tcW w:w="1165" w:type="dxa"/>
          </w:tcPr>
          <w:p w14:paraId="2E8936DD" w14:textId="77777777" w:rsidR="0095419A" w:rsidRPr="006D1DB7" w:rsidRDefault="0095419A" w:rsidP="00E43CC2">
            <w:pPr>
              <w:jc w:val="center"/>
              <w:rPr>
                <w:rFonts w:ascii="Times New Roman" w:hAnsi="Times New Roman" w:cs="Times New Roman"/>
                <w:sz w:val="24"/>
                <w:szCs w:val="24"/>
              </w:rPr>
            </w:pPr>
          </w:p>
        </w:tc>
        <w:tc>
          <w:tcPr>
            <w:tcW w:w="3055" w:type="dxa"/>
          </w:tcPr>
          <w:p w14:paraId="610A9825" w14:textId="77777777" w:rsidR="0095419A" w:rsidRPr="006D1DB7" w:rsidRDefault="0095419A" w:rsidP="00E43CC2">
            <w:pPr>
              <w:jc w:val="center"/>
              <w:rPr>
                <w:rFonts w:ascii="Times New Roman" w:hAnsi="Times New Roman" w:cs="Times New Roman"/>
                <w:sz w:val="24"/>
                <w:szCs w:val="24"/>
              </w:rPr>
            </w:pPr>
          </w:p>
        </w:tc>
      </w:tr>
      <w:tr w:rsidR="0095419A" w:rsidRPr="006D1DB7" w14:paraId="16179FB4" w14:textId="77777777" w:rsidTr="0095419A">
        <w:trPr>
          <w:jc w:val="center"/>
        </w:trPr>
        <w:tc>
          <w:tcPr>
            <w:tcW w:w="9350" w:type="dxa"/>
            <w:gridSpan w:val="4"/>
          </w:tcPr>
          <w:p w14:paraId="1B47370D"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X: Safety</w:t>
            </w:r>
          </w:p>
        </w:tc>
      </w:tr>
      <w:tr w:rsidR="0095419A" w:rsidRPr="006D1DB7" w14:paraId="074A6B18" w14:textId="77777777" w:rsidTr="00BD15F2">
        <w:trPr>
          <w:jc w:val="center"/>
        </w:trPr>
        <w:tc>
          <w:tcPr>
            <w:tcW w:w="3505" w:type="dxa"/>
          </w:tcPr>
          <w:p w14:paraId="235675CA" w14:textId="77777777" w:rsidR="0095419A" w:rsidRPr="006D1DB7" w:rsidRDefault="0095419A" w:rsidP="00E43CC2">
            <w:pPr>
              <w:rPr>
                <w:rFonts w:ascii="Times New Roman" w:hAnsi="Times New Roman" w:cs="Times New Roman"/>
                <w:sz w:val="24"/>
                <w:szCs w:val="24"/>
              </w:rPr>
            </w:pPr>
          </w:p>
        </w:tc>
        <w:tc>
          <w:tcPr>
            <w:tcW w:w="1625" w:type="dxa"/>
          </w:tcPr>
          <w:p w14:paraId="46F17F1A" w14:textId="77777777" w:rsidR="0095419A" w:rsidRPr="006D1DB7" w:rsidRDefault="0095419A" w:rsidP="00E43CC2">
            <w:pPr>
              <w:jc w:val="center"/>
              <w:rPr>
                <w:rFonts w:ascii="Times New Roman" w:hAnsi="Times New Roman" w:cs="Times New Roman"/>
                <w:sz w:val="24"/>
                <w:szCs w:val="24"/>
              </w:rPr>
            </w:pPr>
          </w:p>
        </w:tc>
        <w:tc>
          <w:tcPr>
            <w:tcW w:w="1165" w:type="dxa"/>
          </w:tcPr>
          <w:p w14:paraId="39A5F58B" w14:textId="77777777" w:rsidR="0095419A" w:rsidRPr="006D1DB7" w:rsidRDefault="0095419A" w:rsidP="00E43CC2">
            <w:pPr>
              <w:jc w:val="center"/>
              <w:rPr>
                <w:rFonts w:ascii="Times New Roman" w:hAnsi="Times New Roman" w:cs="Times New Roman"/>
                <w:sz w:val="24"/>
                <w:szCs w:val="24"/>
              </w:rPr>
            </w:pPr>
          </w:p>
        </w:tc>
        <w:tc>
          <w:tcPr>
            <w:tcW w:w="3055" w:type="dxa"/>
          </w:tcPr>
          <w:p w14:paraId="2EC99AF5" w14:textId="77777777" w:rsidR="0095419A" w:rsidRPr="006D1DB7" w:rsidRDefault="0095419A" w:rsidP="00E43CC2">
            <w:pPr>
              <w:jc w:val="center"/>
              <w:rPr>
                <w:rFonts w:ascii="Times New Roman" w:hAnsi="Times New Roman" w:cs="Times New Roman"/>
                <w:sz w:val="24"/>
                <w:szCs w:val="24"/>
              </w:rPr>
            </w:pPr>
          </w:p>
        </w:tc>
      </w:tr>
      <w:tr w:rsidR="0095419A" w:rsidRPr="006D1DB7" w14:paraId="759CDDA1" w14:textId="77777777" w:rsidTr="00BD15F2">
        <w:trPr>
          <w:jc w:val="center"/>
        </w:trPr>
        <w:tc>
          <w:tcPr>
            <w:tcW w:w="3505" w:type="dxa"/>
          </w:tcPr>
          <w:p w14:paraId="4CFB3323"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Safety</w:t>
            </w:r>
          </w:p>
        </w:tc>
        <w:tc>
          <w:tcPr>
            <w:tcW w:w="1625" w:type="dxa"/>
          </w:tcPr>
          <w:p w14:paraId="5BE5A120"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10.01 – 10.09</w:t>
            </w:r>
          </w:p>
        </w:tc>
        <w:tc>
          <w:tcPr>
            <w:tcW w:w="1165" w:type="dxa"/>
          </w:tcPr>
          <w:p w14:paraId="1363398C" w14:textId="02E5834E"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3</w:t>
            </w:r>
            <w:r w:rsidR="00FF78CD">
              <w:rPr>
                <w:rFonts w:ascii="Times New Roman" w:hAnsi="Times New Roman" w:cs="Times New Roman"/>
                <w:sz w:val="24"/>
                <w:szCs w:val="24"/>
              </w:rPr>
              <w:t>8</w:t>
            </w:r>
          </w:p>
        </w:tc>
        <w:tc>
          <w:tcPr>
            <w:tcW w:w="3055" w:type="dxa"/>
          </w:tcPr>
          <w:p w14:paraId="60A35911"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2210DD7D" w14:textId="77777777" w:rsidTr="00BD15F2">
        <w:trPr>
          <w:jc w:val="center"/>
        </w:trPr>
        <w:tc>
          <w:tcPr>
            <w:tcW w:w="3505" w:type="dxa"/>
          </w:tcPr>
          <w:p w14:paraId="1DEF5E61" w14:textId="77777777" w:rsidR="0095419A" w:rsidRPr="006D1DB7" w:rsidRDefault="0095419A" w:rsidP="00E43CC2">
            <w:pPr>
              <w:rPr>
                <w:rFonts w:ascii="Times New Roman" w:hAnsi="Times New Roman" w:cs="Times New Roman"/>
                <w:color w:val="0000FF"/>
                <w:sz w:val="24"/>
                <w:szCs w:val="24"/>
              </w:rPr>
            </w:pPr>
            <w:r w:rsidRPr="006D1DB7">
              <w:rPr>
                <w:rFonts w:ascii="Times New Roman" w:hAnsi="Times New Roman" w:cs="Times New Roman"/>
                <w:color w:val="0000FF"/>
                <w:sz w:val="24"/>
                <w:szCs w:val="24"/>
              </w:rPr>
              <w:t>Employer Responsibility</w:t>
            </w:r>
          </w:p>
        </w:tc>
        <w:tc>
          <w:tcPr>
            <w:tcW w:w="1625" w:type="dxa"/>
          </w:tcPr>
          <w:p w14:paraId="03047081"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10.10</w:t>
            </w:r>
          </w:p>
        </w:tc>
        <w:tc>
          <w:tcPr>
            <w:tcW w:w="1165" w:type="dxa"/>
          </w:tcPr>
          <w:p w14:paraId="5C5CC05B" w14:textId="08B4522F"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3</w:t>
            </w:r>
            <w:r w:rsidR="00FF78CD">
              <w:rPr>
                <w:rFonts w:ascii="Times New Roman" w:hAnsi="Times New Roman" w:cs="Times New Roman"/>
                <w:color w:val="0000FF"/>
                <w:sz w:val="24"/>
                <w:szCs w:val="24"/>
              </w:rPr>
              <w:t>8</w:t>
            </w:r>
          </w:p>
        </w:tc>
        <w:tc>
          <w:tcPr>
            <w:tcW w:w="3055" w:type="dxa"/>
          </w:tcPr>
          <w:p w14:paraId="6D4C4570" w14:textId="77777777" w:rsidR="0095419A" w:rsidRPr="006D1DB7" w:rsidRDefault="0095419A" w:rsidP="00E43CC2">
            <w:pPr>
              <w:jc w:val="center"/>
              <w:rPr>
                <w:rFonts w:ascii="Times New Roman" w:hAnsi="Times New Roman" w:cs="Times New Roman"/>
                <w:color w:val="0000FF"/>
                <w:sz w:val="24"/>
                <w:szCs w:val="24"/>
              </w:rPr>
            </w:pPr>
            <w:r w:rsidRPr="006D1DB7">
              <w:rPr>
                <w:rFonts w:ascii="Times New Roman" w:hAnsi="Times New Roman" w:cs="Times New Roman"/>
                <w:color w:val="0000FF"/>
                <w:sz w:val="24"/>
                <w:szCs w:val="24"/>
              </w:rPr>
              <w:t>Category II</w:t>
            </w:r>
          </w:p>
        </w:tc>
      </w:tr>
      <w:tr w:rsidR="0095419A" w:rsidRPr="006D1DB7" w14:paraId="3A4B53E5" w14:textId="77777777" w:rsidTr="00BD15F2">
        <w:trPr>
          <w:jc w:val="center"/>
        </w:trPr>
        <w:tc>
          <w:tcPr>
            <w:tcW w:w="3505" w:type="dxa"/>
          </w:tcPr>
          <w:p w14:paraId="7C0DCB5D" w14:textId="77777777" w:rsidR="0095419A" w:rsidRPr="006D1DB7" w:rsidRDefault="0095419A" w:rsidP="00E43CC2">
            <w:pPr>
              <w:rPr>
                <w:rFonts w:ascii="Times New Roman" w:hAnsi="Times New Roman" w:cs="Times New Roman"/>
                <w:sz w:val="24"/>
                <w:szCs w:val="24"/>
              </w:rPr>
            </w:pPr>
          </w:p>
        </w:tc>
        <w:tc>
          <w:tcPr>
            <w:tcW w:w="1625" w:type="dxa"/>
          </w:tcPr>
          <w:p w14:paraId="383FAF83" w14:textId="77777777" w:rsidR="0095419A" w:rsidRPr="006D1DB7" w:rsidRDefault="0095419A" w:rsidP="00E43CC2">
            <w:pPr>
              <w:jc w:val="center"/>
              <w:rPr>
                <w:rFonts w:ascii="Times New Roman" w:hAnsi="Times New Roman" w:cs="Times New Roman"/>
                <w:sz w:val="24"/>
                <w:szCs w:val="24"/>
              </w:rPr>
            </w:pPr>
          </w:p>
        </w:tc>
        <w:tc>
          <w:tcPr>
            <w:tcW w:w="1165" w:type="dxa"/>
          </w:tcPr>
          <w:p w14:paraId="7E3D10D3" w14:textId="77777777" w:rsidR="0095419A" w:rsidRPr="006D1DB7" w:rsidRDefault="0095419A" w:rsidP="00E43CC2">
            <w:pPr>
              <w:jc w:val="center"/>
              <w:rPr>
                <w:rFonts w:ascii="Times New Roman" w:hAnsi="Times New Roman" w:cs="Times New Roman"/>
                <w:sz w:val="24"/>
                <w:szCs w:val="24"/>
              </w:rPr>
            </w:pPr>
          </w:p>
        </w:tc>
        <w:tc>
          <w:tcPr>
            <w:tcW w:w="3055" w:type="dxa"/>
          </w:tcPr>
          <w:p w14:paraId="07BB5F80" w14:textId="77777777" w:rsidR="0095419A" w:rsidRPr="006D1DB7" w:rsidRDefault="0095419A" w:rsidP="00E43CC2">
            <w:pPr>
              <w:jc w:val="center"/>
              <w:rPr>
                <w:rFonts w:ascii="Times New Roman" w:hAnsi="Times New Roman" w:cs="Times New Roman"/>
                <w:sz w:val="24"/>
                <w:szCs w:val="24"/>
              </w:rPr>
            </w:pPr>
          </w:p>
        </w:tc>
      </w:tr>
      <w:tr w:rsidR="0095419A" w:rsidRPr="006D1DB7" w14:paraId="46631817" w14:textId="77777777" w:rsidTr="0095419A">
        <w:trPr>
          <w:jc w:val="center"/>
        </w:trPr>
        <w:tc>
          <w:tcPr>
            <w:tcW w:w="9350" w:type="dxa"/>
            <w:gridSpan w:val="4"/>
          </w:tcPr>
          <w:p w14:paraId="76DE39FA"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XI: Substance Abuse</w:t>
            </w:r>
          </w:p>
        </w:tc>
      </w:tr>
      <w:tr w:rsidR="0095419A" w:rsidRPr="006D1DB7" w14:paraId="19F370D1" w14:textId="77777777" w:rsidTr="00BD15F2">
        <w:trPr>
          <w:jc w:val="center"/>
        </w:trPr>
        <w:tc>
          <w:tcPr>
            <w:tcW w:w="3505" w:type="dxa"/>
          </w:tcPr>
          <w:p w14:paraId="62A01653" w14:textId="77777777" w:rsidR="0095419A" w:rsidRPr="006D1DB7" w:rsidRDefault="0095419A" w:rsidP="00E43CC2">
            <w:pPr>
              <w:rPr>
                <w:rFonts w:ascii="Times New Roman" w:hAnsi="Times New Roman" w:cs="Times New Roman"/>
                <w:sz w:val="24"/>
                <w:szCs w:val="24"/>
              </w:rPr>
            </w:pPr>
          </w:p>
        </w:tc>
        <w:tc>
          <w:tcPr>
            <w:tcW w:w="1625" w:type="dxa"/>
          </w:tcPr>
          <w:p w14:paraId="3285648A" w14:textId="77777777" w:rsidR="0095419A" w:rsidRPr="006D1DB7" w:rsidRDefault="0095419A" w:rsidP="00E43CC2">
            <w:pPr>
              <w:jc w:val="center"/>
              <w:rPr>
                <w:rFonts w:ascii="Times New Roman" w:hAnsi="Times New Roman" w:cs="Times New Roman"/>
                <w:sz w:val="24"/>
                <w:szCs w:val="24"/>
              </w:rPr>
            </w:pPr>
          </w:p>
        </w:tc>
        <w:tc>
          <w:tcPr>
            <w:tcW w:w="1165" w:type="dxa"/>
          </w:tcPr>
          <w:p w14:paraId="426EDBAC" w14:textId="77777777" w:rsidR="0095419A" w:rsidRPr="006D1DB7" w:rsidRDefault="0095419A" w:rsidP="00E43CC2">
            <w:pPr>
              <w:jc w:val="center"/>
              <w:rPr>
                <w:rFonts w:ascii="Times New Roman" w:hAnsi="Times New Roman" w:cs="Times New Roman"/>
                <w:sz w:val="24"/>
                <w:szCs w:val="24"/>
              </w:rPr>
            </w:pPr>
          </w:p>
        </w:tc>
        <w:tc>
          <w:tcPr>
            <w:tcW w:w="3055" w:type="dxa"/>
          </w:tcPr>
          <w:p w14:paraId="31EE31A6" w14:textId="77777777" w:rsidR="0095419A" w:rsidRPr="006D1DB7" w:rsidRDefault="0095419A" w:rsidP="00E43CC2">
            <w:pPr>
              <w:jc w:val="center"/>
              <w:rPr>
                <w:rFonts w:ascii="Times New Roman" w:hAnsi="Times New Roman" w:cs="Times New Roman"/>
                <w:sz w:val="24"/>
                <w:szCs w:val="24"/>
              </w:rPr>
            </w:pPr>
          </w:p>
        </w:tc>
      </w:tr>
      <w:tr w:rsidR="0095419A" w:rsidRPr="006D1DB7" w14:paraId="342B5C24" w14:textId="77777777" w:rsidTr="00BD15F2">
        <w:trPr>
          <w:jc w:val="center"/>
        </w:trPr>
        <w:tc>
          <w:tcPr>
            <w:tcW w:w="3505" w:type="dxa"/>
          </w:tcPr>
          <w:p w14:paraId="2B3BCEA7"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Substance Abuse</w:t>
            </w:r>
          </w:p>
        </w:tc>
        <w:tc>
          <w:tcPr>
            <w:tcW w:w="1625" w:type="dxa"/>
          </w:tcPr>
          <w:p w14:paraId="3073B682"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11.01</w:t>
            </w:r>
          </w:p>
        </w:tc>
        <w:tc>
          <w:tcPr>
            <w:tcW w:w="1165" w:type="dxa"/>
          </w:tcPr>
          <w:p w14:paraId="622D6AE6" w14:textId="6EC4806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3</w:t>
            </w:r>
            <w:r w:rsidR="00971DC8">
              <w:rPr>
                <w:rFonts w:ascii="Times New Roman" w:hAnsi="Times New Roman" w:cs="Times New Roman"/>
                <w:color w:val="FF0000"/>
                <w:sz w:val="24"/>
                <w:szCs w:val="24"/>
              </w:rPr>
              <w:t>7</w:t>
            </w:r>
          </w:p>
        </w:tc>
        <w:tc>
          <w:tcPr>
            <w:tcW w:w="3055" w:type="dxa"/>
          </w:tcPr>
          <w:p w14:paraId="036AD2F3"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168D0FF7" w14:textId="77777777" w:rsidTr="00BD15F2">
        <w:trPr>
          <w:jc w:val="center"/>
        </w:trPr>
        <w:tc>
          <w:tcPr>
            <w:tcW w:w="3505" w:type="dxa"/>
          </w:tcPr>
          <w:p w14:paraId="7E7A9CD4" w14:textId="77777777" w:rsidR="0095419A" w:rsidRPr="006D1DB7" w:rsidRDefault="0095419A" w:rsidP="00E43CC2">
            <w:pPr>
              <w:rPr>
                <w:rFonts w:ascii="Times New Roman" w:hAnsi="Times New Roman" w:cs="Times New Roman"/>
                <w:sz w:val="24"/>
                <w:szCs w:val="24"/>
              </w:rPr>
            </w:pPr>
          </w:p>
        </w:tc>
        <w:tc>
          <w:tcPr>
            <w:tcW w:w="1625" w:type="dxa"/>
          </w:tcPr>
          <w:p w14:paraId="40DF635B" w14:textId="77777777" w:rsidR="0095419A" w:rsidRPr="006D1DB7" w:rsidRDefault="0095419A" w:rsidP="00E43CC2">
            <w:pPr>
              <w:jc w:val="center"/>
              <w:rPr>
                <w:rFonts w:ascii="Times New Roman" w:hAnsi="Times New Roman" w:cs="Times New Roman"/>
                <w:sz w:val="24"/>
                <w:szCs w:val="24"/>
              </w:rPr>
            </w:pPr>
          </w:p>
        </w:tc>
        <w:tc>
          <w:tcPr>
            <w:tcW w:w="1165" w:type="dxa"/>
          </w:tcPr>
          <w:p w14:paraId="54F37B17" w14:textId="77777777" w:rsidR="0095419A" w:rsidRPr="006D1DB7" w:rsidRDefault="0095419A" w:rsidP="00E43CC2">
            <w:pPr>
              <w:jc w:val="center"/>
              <w:rPr>
                <w:rFonts w:ascii="Times New Roman" w:hAnsi="Times New Roman" w:cs="Times New Roman"/>
                <w:sz w:val="24"/>
                <w:szCs w:val="24"/>
              </w:rPr>
            </w:pPr>
          </w:p>
        </w:tc>
        <w:tc>
          <w:tcPr>
            <w:tcW w:w="3055" w:type="dxa"/>
          </w:tcPr>
          <w:p w14:paraId="1BC603D0" w14:textId="77777777" w:rsidR="0095419A" w:rsidRPr="006D1DB7" w:rsidRDefault="0095419A" w:rsidP="00E43CC2">
            <w:pPr>
              <w:jc w:val="center"/>
              <w:rPr>
                <w:rFonts w:ascii="Times New Roman" w:hAnsi="Times New Roman" w:cs="Times New Roman"/>
                <w:sz w:val="24"/>
                <w:szCs w:val="24"/>
              </w:rPr>
            </w:pPr>
          </w:p>
        </w:tc>
      </w:tr>
      <w:tr w:rsidR="0095419A" w:rsidRPr="006D1DB7" w14:paraId="6AC83AE4" w14:textId="77777777" w:rsidTr="0095419A">
        <w:trPr>
          <w:jc w:val="center"/>
        </w:trPr>
        <w:tc>
          <w:tcPr>
            <w:tcW w:w="9350" w:type="dxa"/>
            <w:gridSpan w:val="4"/>
          </w:tcPr>
          <w:p w14:paraId="3CAA428F"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XII: Code of Excellence</w:t>
            </w:r>
          </w:p>
        </w:tc>
      </w:tr>
      <w:tr w:rsidR="0095419A" w:rsidRPr="006D1DB7" w14:paraId="4C3B89C4" w14:textId="77777777" w:rsidTr="00BD15F2">
        <w:trPr>
          <w:jc w:val="center"/>
        </w:trPr>
        <w:tc>
          <w:tcPr>
            <w:tcW w:w="3505" w:type="dxa"/>
          </w:tcPr>
          <w:p w14:paraId="1E883FF4" w14:textId="77777777" w:rsidR="0095419A" w:rsidRPr="006D1DB7" w:rsidRDefault="0095419A" w:rsidP="00E43CC2">
            <w:pPr>
              <w:rPr>
                <w:rFonts w:ascii="Times New Roman" w:hAnsi="Times New Roman" w:cs="Times New Roman"/>
                <w:sz w:val="24"/>
                <w:szCs w:val="24"/>
              </w:rPr>
            </w:pPr>
          </w:p>
        </w:tc>
        <w:tc>
          <w:tcPr>
            <w:tcW w:w="1625" w:type="dxa"/>
          </w:tcPr>
          <w:p w14:paraId="6C0A48AF" w14:textId="77777777" w:rsidR="0095419A" w:rsidRPr="006D1DB7" w:rsidRDefault="0095419A" w:rsidP="00E43CC2">
            <w:pPr>
              <w:jc w:val="center"/>
              <w:rPr>
                <w:rFonts w:ascii="Times New Roman" w:hAnsi="Times New Roman" w:cs="Times New Roman"/>
                <w:sz w:val="24"/>
                <w:szCs w:val="24"/>
              </w:rPr>
            </w:pPr>
          </w:p>
        </w:tc>
        <w:tc>
          <w:tcPr>
            <w:tcW w:w="1165" w:type="dxa"/>
          </w:tcPr>
          <w:p w14:paraId="619341A1" w14:textId="77777777" w:rsidR="0095419A" w:rsidRPr="006D1DB7" w:rsidRDefault="0095419A" w:rsidP="00E43CC2">
            <w:pPr>
              <w:jc w:val="center"/>
              <w:rPr>
                <w:rFonts w:ascii="Times New Roman" w:hAnsi="Times New Roman" w:cs="Times New Roman"/>
                <w:sz w:val="24"/>
                <w:szCs w:val="24"/>
              </w:rPr>
            </w:pPr>
          </w:p>
        </w:tc>
        <w:tc>
          <w:tcPr>
            <w:tcW w:w="3055" w:type="dxa"/>
          </w:tcPr>
          <w:p w14:paraId="6949B898" w14:textId="77777777" w:rsidR="0095419A" w:rsidRPr="006D1DB7" w:rsidRDefault="0095419A" w:rsidP="00E43CC2">
            <w:pPr>
              <w:jc w:val="center"/>
              <w:rPr>
                <w:rFonts w:ascii="Times New Roman" w:hAnsi="Times New Roman" w:cs="Times New Roman"/>
                <w:sz w:val="24"/>
                <w:szCs w:val="24"/>
              </w:rPr>
            </w:pPr>
          </w:p>
        </w:tc>
      </w:tr>
      <w:tr w:rsidR="0095419A" w:rsidRPr="006D1DB7" w14:paraId="45985407" w14:textId="77777777" w:rsidTr="00BD15F2">
        <w:trPr>
          <w:jc w:val="center"/>
        </w:trPr>
        <w:tc>
          <w:tcPr>
            <w:tcW w:w="3505" w:type="dxa"/>
          </w:tcPr>
          <w:p w14:paraId="23210949"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Code of Excellence</w:t>
            </w:r>
          </w:p>
        </w:tc>
        <w:tc>
          <w:tcPr>
            <w:tcW w:w="1625" w:type="dxa"/>
          </w:tcPr>
          <w:p w14:paraId="456DEA45" w14:textId="482962D9"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12.0</w:t>
            </w:r>
            <w:r w:rsidR="00000765">
              <w:rPr>
                <w:rFonts w:ascii="Times New Roman" w:hAnsi="Times New Roman" w:cs="Times New Roman"/>
                <w:color w:val="FF0000"/>
                <w:sz w:val="24"/>
                <w:szCs w:val="24"/>
              </w:rPr>
              <w:t>1</w:t>
            </w:r>
          </w:p>
        </w:tc>
        <w:tc>
          <w:tcPr>
            <w:tcW w:w="1165" w:type="dxa"/>
          </w:tcPr>
          <w:p w14:paraId="24C12E1D" w14:textId="3725CFA7" w:rsidR="0095419A" w:rsidRPr="006D1DB7" w:rsidRDefault="00971DC8" w:rsidP="00E43CC2">
            <w:pPr>
              <w:jc w:val="center"/>
              <w:rPr>
                <w:rFonts w:ascii="Times New Roman" w:hAnsi="Times New Roman" w:cs="Times New Roman"/>
                <w:color w:val="FF0000"/>
                <w:sz w:val="24"/>
                <w:szCs w:val="24"/>
              </w:rPr>
            </w:pPr>
            <w:r>
              <w:rPr>
                <w:rFonts w:ascii="Times New Roman" w:hAnsi="Times New Roman" w:cs="Times New Roman"/>
                <w:color w:val="FF0000"/>
                <w:sz w:val="24"/>
                <w:szCs w:val="24"/>
              </w:rPr>
              <w:t>38</w:t>
            </w:r>
          </w:p>
        </w:tc>
        <w:tc>
          <w:tcPr>
            <w:tcW w:w="3055" w:type="dxa"/>
          </w:tcPr>
          <w:p w14:paraId="2212C83B"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42DA2140" w14:textId="77777777" w:rsidTr="00BD15F2">
        <w:trPr>
          <w:jc w:val="center"/>
        </w:trPr>
        <w:tc>
          <w:tcPr>
            <w:tcW w:w="3505" w:type="dxa"/>
          </w:tcPr>
          <w:p w14:paraId="7FDC6D27" w14:textId="77777777" w:rsidR="0095419A" w:rsidRPr="006D1DB7" w:rsidRDefault="0095419A" w:rsidP="00E43CC2">
            <w:pPr>
              <w:rPr>
                <w:rFonts w:ascii="Times New Roman" w:hAnsi="Times New Roman" w:cs="Times New Roman"/>
                <w:sz w:val="24"/>
                <w:szCs w:val="24"/>
              </w:rPr>
            </w:pPr>
          </w:p>
        </w:tc>
        <w:tc>
          <w:tcPr>
            <w:tcW w:w="1625" w:type="dxa"/>
          </w:tcPr>
          <w:p w14:paraId="46545E7D" w14:textId="77777777" w:rsidR="0095419A" w:rsidRPr="006D1DB7" w:rsidRDefault="0095419A" w:rsidP="00E43CC2">
            <w:pPr>
              <w:jc w:val="center"/>
              <w:rPr>
                <w:rFonts w:ascii="Times New Roman" w:hAnsi="Times New Roman" w:cs="Times New Roman"/>
                <w:sz w:val="24"/>
                <w:szCs w:val="24"/>
              </w:rPr>
            </w:pPr>
          </w:p>
        </w:tc>
        <w:tc>
          <w:tcPr>
            <w:tcW w:w="1165" w:type="dxa"/>
          </w:tcPr>
          <w:p w14:paraId="2DB9BBDA" w14:textId="77777777" w:rsidR="0095419A" w:rsidRPr="006D1DB7" w:rsidRDefault="0095419A" w:rsidP="00E43CC2">
            <w:pPr>
              <w:jc w:val="center"/>
              <w:rPr>
                <w:rFonts w:ascii="Times New Roman" w:hAnsi="Times New Roman" w:cs="Times New Roman"/>
                <w:sz w:val="24"/>
                <w:szCs w:val="24"/>
              </w:rPr>
            </w:pPr>
          </w:p>
        </w:tc>
        <w:tc>
          <w:tcPr>
            <w:tcW w:w="3055" w:type="dxa"/>
          </w:tcPr>
          <w:p w14:paraId="496856E3" w14:textId="77777777" w:rsidR="0095419A" w:rsidRPr="006D1DB7" w:rsidRDefault="0095419A" w:rsidP="00E43CC2">
            <w:pPr>
              <w:jc w:val="center"/>
              <w:rPr>
                <w:rFonts w:ascii="Times New Roman" w:hAnsi="Times New Roman" w:cs="Times New Roman"/>
                <w:sz w:val="24"/>
                <w:szCs w:val="24"/>
              </w:rPr>
            </w:pPr>
          </w:p>
        </w:tc>
      </w:tr>
      <w:tr w:rsidR="0095419A" w:rsidRPr="006D1DB7" w14:paraId="6C53A8E6" w14:textId="77777777" w:rsidTr="0095419A">
        <w:trPr>
          <w:jc w:val="center"/>
        </w:trPr>
        <w:tc>
          <w:tcPr>
            <w:tcW w:w="9350" w:type="dxa"/>
            <w:gridSpan w:val="4"/>
          </w:tcPr>
          <w:p w14:paraId="453A6579" w14:textId="77777777" w:rsidR="0095419A" w:rsidRPr="006D1DB7" w:rsidRDefault="0095419A" w:rsidP="00E43CC2">
            <w:pPr>
              <w:jc w:val="center"/>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Article XIII: National Electrical 401k Plan</w:t>
            </w:r>
          </w:p>
        </w:tc>
      </w:tr>
      <w:tr w:rsidR="0095419A" w:rsidRPr="006D1DB7" w14:paraId="2A33C723" w14:textId="77777777" w:rsidTr="00374535">
        <w:trPr>
          <w:jc w:val="center"/>
        </w:trPr>
        <w:tc>
          <w:tcPr>
            <w:tcW w:w="3505" w:type="dxa"/>
          </w:tcPr>
          <w:p w14:paraId="60836681" w14:textId="77777777" w:rsidR="0095419A" w:rsidRPr="006D1DB7" w:rsidRDefault="0095419A" w:rsidP="00E43CC2">
            <w:pPr>
              <w:rPr>
                <w:rFonts w:ascii="Times New Roman" w:hAnsi="Times New Roman" w:cs="Times New Roman"/>
                <w:sz w:val="24"/>
                <w:szCs w:val="24"/>
              </w:rPr>
            </w:pPr>
          </w:p>
        </w:tc>
        <w:tc>
          <w:tcPr>
            <w:tcW w:w="1625" w:type="dxa"/>
          </w:tcPr>
          <w:p w14:paraId="2C0052E2" w14:textId="77777777" w:rsidR="0095419A" w:rsidRPr="006D1DB7" w:rsidRDefault="0095419A" w:rsidP="00E43CC2">
            <w:pPr>
              <w:jc w:val="center"/>
              <w:rPr>
                <w:rFonts w:ascii="Times New Roman" w:hAnsi="Times New Roman" w:cs="Times New Roman"/>
                <w:sz w:val="24"/>
                <w:szCs w:val="24"/>
              </w:rPr>
            </w:pPr>
          </w:p>
        </w:tc>
        <w:tc>
          <w:tcPr>
            <w:tcW w:w="1165" w:type="dxa"/>
          </w:tcPr>
          <w:p w14:paraId="237870C9" w14:textId="77777777" w:rsidR="0095419A" w:rsidRPr="006D1DB7" w:rsidRDefault="0095419A" w:rsidP="00E43CC2">
            <w:pPr>
              <w:jc w:val="center"/>
              <w:rPr>
                <w:rFonts w:ascii="Times New Roman" w:hAnsi="Times New Roman" w:cs="Times New Roman"/>
                <w:sz w:val="24"/>
                <w:szCs w:val="24"/>
              </w:rPr>
            </w:pPr>
          </w:p>
        </w:tc>
        <w:tc>
          <w:tcPr>
            <w:tcW w:w="3055" w:type="dxa"/>
          </w:tcPr>
          <w:p w14:paraId="5E8B89D6" w14:textId="77777777" w:rsidR="0095419A" w:rsidRPr="006D1DB7" w:rsidRDefault="0095419A" w:rsidP="00E43CC2">
            <w:pPr>
              <w:jc w:val="center"/>
              <w:rPr>
                <w:rFonts w:ascii="Times New Roman" w:hAnsi="Times New Roman" w:cs="Times New Roman"/>
                <w:sz w:val="24"/>
                <w:szCs w:val="24"/>
              </w:rPr>
            </w:pPr>
          </w:p>
        </w:tc>
      </w:tr>
      <w:tr w:rsidR="0095419A" w:rsidRPr="006D1DB7" w14:paraId="5F6965BB" w14:textId="77777777" w:rsidTr="00374535">
        <w:trPr>
          <w:jc w:val="center"/>
        </w:trPr>
        <w:tc>
          <w:tcPr>
            <w:tcW w:w="3505" w:type="dxa"/>
          </w:tcPr>
          <w:p w14:paraId="1F6B4EE0"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color w:val="7030A0"/>
                <w:sz w:val="24"/>
                <w:szCs w:val="24"/>
              </w:rPr>
              <w:t>National Electrical 401k Plan</w:t>
            </w:r>
          </w:p>
        </w:tc>
        <w:tc>
          <w:tcPr>
            <w:tcW w:w="1625" w:type="dxa"/>
          </w:tcPr>
          <w:p w14:paraId="72BDB3F3"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13.01</w:t>
            </w:r>
          </w:p>
        </w:tc>
        <w:tc>
          <w:tcPr>
            <w:tcW w:w="1165" w:type="dxa"/>
          </w:tcPr>
          <w:p w14:paraId="72AD638A" w14:textId="6E1A2910" w:rsidR="0095419A" w:rsidRPr="006D1DB7" w:rsidRDefault="00971DC8"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39</w:t>
            </w:r>
          </w:p>
        </w:tc>
        <w:tc>
          <w:tcPr>
            <w:tcW w:w="3055" w:type="dxa"/>
          </w:tcPr>
          <w:p w14:paraId="00D0A57D" w14:textId="578F3A15" w:rsidR="0095419A" w:rsidRPr="006D1DB7" w:rsidRDefault="00374535"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Optional</w:t>
            </w:r>
            <w:r w:rsidRPr="006D1DB7">
              <w:rPr>
                <w:rFonts w:ascii="Times New Roman" w:hAnsi="Times New Roman" w:cs="Times New Roman"/>
                <w:color w:val="7030A0"/>
                <w:sz w:val="24"/>
                <w:szCs w:val="24"/>
              </w:rPr>
              <w:t xml:space="preserve"> Language</w:t>
            </w:r>
          </w:p>
        </w:tc>
      </w:tr>
      <w:tr w:rsidR="0095419A" w:rsidRPr="006D1DB7" w14:paraId="6B62BFE1" w14:textId="77777777" w:rsidTr="00374535">
        <w:trPr>
          <w:jc w:val="center"/>
        </w:trPr>
        <w:tc>
          <w:tcPr>
            <w:tcW w:w="3505" w:type="dxa"/>
          </w:tcPr>
          <w:p w14:paraId="69708F0C" w14:textId="77777777" w:rsidR="0095419A" w:rsidRPr="006D1DB7" w:rsidRDefault="0095419A" w:rsidP="00E43CC2">
            <w:pPr>
              <w:rPr>
                <w:rFonts w:ascii="Times New Roman" w:hAnsi="Times New Roman" w:cs="Times New Roman"/>
                <w:sz w:val="24"/>
                <w:szCs w:val="24"/>
              </w:rPr>
            </w:pPr>
          </w:p>
        </w:tc>
        <w:tc>
          <w:tcPr>
            <w:tcW w:w="1625" w:type="dxa"/>
          </w:tcPr>
          <w:p w14:paraId="1E2CBC0B" w14:textId="77777777" w:rsidR="0095419A" w:rsidRPr="006D1DB7" w:rsidRDefault="0095419A" w:rsidP="00E43CC2">
            <w:pPr>
              <w:jc w:val="center"/>
              <w:rPr>
                <w:rFonts w:ascii="Times New Roman" w:hAnsi="Times New Roman" w:cs="Times New Roman"/>
                <w:sz w:val="24"/>
                <w:szCs w:val="24"/>
              </w:rPr>
            </w:pPr>
          </w:p>
        </w:tc>
        <w:tc>
          <w:tcPr>
            <w:tcW w:w="1165" w:type="dxa"/>
          </w:tcPr>
          <w:p w14:paraId="3536AF10" w14:textId="77777777" w:rsidR="0095419A" w:rsidRPr="006D1DB7" w:rsidRDefault="0095419A" w:rsidP="00E43CC2">
            <w:pPr>
              <w:jc w:val="center"/>
              <w:rPr>
                <w:rFonts w:ascii="Times New Roman" w:hAnsi="Times New Roman" w:cs="Times New Roman"/>
                <w:sz w:val="24"/>
                <w:szCs w:val="24"/>
              </w:rPr>
            </w:pPr>
          </w:p>
        </w:tc>
        <w:tc>
          <w:tcPr>
            <w:tcW w:w="3055" w:type="dxa"/>
          </w:tcPr>
          <w:p w14:paraId="0DE6D414" w14:textId="77777777" w:rsidR="0095419A" w:rsidRPr="006D1DB7" w:rsidRDefault="0095419A" w:rsidP="00E43CC2">
            <w:pPr>
              <w:jc w:val="center"/>
              <w:rPr>
                <w:rFonts w:ascii="Times New Roman" w:hAnsi="Times New Roman" w:cs="Times New Roman"/>
                <w:sz w:val="24"/>
                <w:szCs w:val="24"/>
              </w:rPr>
            </w:pPr>
          </w:p>
        </w:tc>
      </w:tr>
      <w:tr w:rsidR="0095419A" w:rsidRPr="006D1DB7" w14:paraId="39D28D7D" w14:textId="77777777" w:rsidTr="00374535">
        <w:trPr>
          <w:jc w:val="center"/>
        </w:trPr>
        <w:tc>
          <w:tcPr>
            <w:tcW w:w="3505" w:type="dxa"/>
          </w:tcPr>
          <w:p w14:paraId="466818EB" w14:textId="77777777" w:rsidR="0095419A" w:rsidRPr="006D1DB7" w:rsidRDefault="0095419A"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Separability Clause</w:t>
            </w:r>
          </w:p>
        </w:tc>
        <w:tc>
          <w:tcPr>
            <w:tcW w:w="1625" w:type="dxa"/>
          </w:tcPr>
          <w:p w14:paraId="2290C4B7" w14:textId="77777777" w:rsidR="0095419A" w:rsidRPr="006D1DB7" w:rsidRDefault="0095419A" w:rsidP="00E43CC2">
            <w:pPr>
              <w:jc w:val="center"/>
              <w:rPr>
                <w:rFonts w:ascii="Times New Roman" w:hAnsi="Times New Roman" w:cs="Times New Roman"/>
                <w:color w:val="FF0000"/>
                <w:sz w:val="24"/>
                <w:szCs w:val="24"/>
              </w:rPr>
            </w:pPr>
          </w:p>
        </w:tc>
        <w:tc>
          <w:tcPr>
            <w:tcW w:w="1165" w:type="dxa"/>
          </w:tcPr>
          <w:p w14:paraId="26D7760D" w14:textId="10FD9C9F"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4</w:t>
            </w:r>
            <w:r w:rsidR="00971DC8">
              <w:rPr>
                <w:rFonts w:ascii="Times New Roman" w:hAnsi="Times New Roman" w:cs="Times New Roman"/>
                <w:color w:val="FF0000"/>
                <w:sz w:val="24"/>
                <w:szCs w:val="24"/>
              </w:rPr>
              <w:t>0</w:t>
            </w:r>
          </w:p>
        </w:tc>
        <w:tc>
          <w:tcPr>
            <w:tcW w:w="3055" w:type="dxa"/>
          </w:tcPr>
          <w:p w14:paraId="32D894D5" w14:textId="77777777" w:rsidR="0095419A" w:rsidRPr="006D1DB7" w:rsidRDefault="0095419A"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Category I</w:t>
            </w:r>
          </w:p>
        </w:tc>
      </w:tr>
      <w:tr w:rsidR="0095419A" w:rsidRPr="006D1DB7" w14:paraId="1CDF0385" w14:textId="77777777" w:rsidTr="00374535">
        <w:trPr>
          <w:jc w:val="center"/>
        </w:trPr>
        <w:tc>
          <w:tcPr>
            <w:tcW w:w="3505" w:type="dxa"/>
          </w:tcPr>
          <w:p w14:paraId="5D8AD3A4"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sz w:val="24"/>
                <w:szCs w:val="24"/>
              </w:rPr>
              <w:t>Signatures</w:t>
            </w:r>
          </w:p>
        </w:tc>
        <w:tc>
          <w:tcPr>
            <w:tcW w:w="1625" w:type="dxa"/>
          </w:tcPr>
          <w:p w14:paraId="31E6359D" w14:textId="77777777" w:rsidR="0095419A" w:rsidRPr="006D1DB7" w:rsidRDefault="0095419A" w:rsidP="00E43CC2">
            <w:pPr>
              <w:jc w:val="center"/>
              <w:rPr>
                <w:rFonts w:ascii="Times New Roman" w:hAnsi="Times New Roman" w:cs="Times New Roman"/>
                <w:sz w:val="24"/>
                <w:szCs w:val="24"/>
              </w:rPr>
            </w:pPr>
          </w:p>
        </w:tc>
        <w:tc>
          <w:tcPr>
            <w:tcW w:w="1165" w:type="dxa"/>
          </w:tcPr>
          <w:p w14:paraId="67A38540" w14:textId="5CB5E58D"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4</w:t>
            </w:r>
            <w:r w:rsidR="00971DC8">
              <w:rPr>
                <w:rFonts w:ascii="Times New Roman" w:hAnsi="Times New Roman" w:cs="Times New Roman"/>
                <w:sz w:val="24"/>
                <w:szCs w:val="24"/>
              </w:rPr>
              <w:t>0</w:t>
            </w:r>
          </w:p>
        </w:tc>
        <w:tc>
          <w:tcPr>
            <w:tcW w:w="3055" w:type="dxa"/>
          </w:tcPr>
          <w:p w14:paraId="073BD174" w14:textId="77777777" w:rsidR="0095419A" w:rsidRPr="006D1DB7" w:rsidRDefault="0095419A" w:rsidP="00E43CC2">
            <w:pPr>
              <w:jc w:val="center"/>
              <w:rPr>
                <w:rFonts w:ascii="Times New Roman" w:hAnsi="Times New Roman" w:cs="Times New Roman"/>
                <w:sz w:val="24"/>
                <w:szCs w:val="24"/>
              </w:rPr>
            </w:pPr>
            <w:r w:rsidRPr="006D1DB7">
              <w:rPr>
                <w:rFonts w:ascii="Times New Roman" w:hAnsi="Times New Roman" w:cs="Times New Roman"/>
                <w:sz w:val="24"/>
                <w:szCs w:val="24"/>
              </w:rPr>
              <w:t>Common Provision</w:t>
            </w:r>
          </w:p>
        </w:tc>
      </w:tr>
      <w:tr w:rsidR="0095419A" w:rsidRPr="006D1DB7" w14:paraId="27EC8C28" w14:textId="77777777" w:rsidTr="00374535">
        <w:trPr>
          <w:jc w:val="center"/>
        </w:trPr>
        <w:tc>
          <w:tcPr>
            <w:tcW w:w="3505" w:type="dxa"/>
          </w:tcPr>
          <w:p w14:paraId="3296B785" w14:textId="77777777" w:rsidR="0095419A" w:rsidRPr="006D1DB7" w:rsidRDefault="0095419A" w:rsidP="00E43CC2">
            <w:pPr>
              <w:rPr>
                <w:rFonts w:ascii="Times New Roman" w:hAnsi="Times New Roman" w:cs="Times New Roman"/>
                <w:sz w:val="24"/>
                <w:szCs w:val="24"/>
              </w:rPr>
            </w:pPr>
          </w:p>
        </w:tc>
        <w:tc>
          <w:tcPr>
            <w:tcW w:w="1625" w:type="dxa"/>
          </w:tcPr>
          <w:p w14:paraId="5B0B379D" w14:textId="77777777" w:rsidR="0095419A" w:rsidRPr="006D1DB7" w:rsidRDefault="0095419A" w:rsidP="00E43CC2">
            <w:pPr>
              <w:jc w:val="center"/>
              <w:rPr>
                <w:rFonts w:ascii="Times New Roman" w:hAnsi="Times New Roman" w:cs="Times New Roman"/>
                <w:sz w:val="24"/>
                <w:szCs w:val="24"/>
              </w:rPr>
            </w:pPr>
          </w:p>
        </w:tc>
        <w:tc>
          <w:tcPr>
            <w:tcW w:w="1165" w:type="dxa"/>
          </w:tcPr>
          <w:p w14:paraId="58617B1E" w14:textId="77777777" w:rsidR="0095419A" w:rsidRPr="006D1DB7" w:rsidRDefault="0095419A" w:rsidP="00E43CC2">
            <w:pPr>
              <w:jc w:val="center"/>
              <w:rPr>
                <w:rFonts w:ascii="Times New Roman" w:hAnsi="Times New Roman" w:cs="Times New Roman"/>
                <w:sz w:val="24"/>
                <w:szCs w:val="24"/>
              </w:rPr>
            </w:pPr>
          </w:p>
        </w:tc>
        <w:tc>
          <w:tcPr>
            <w:tcW w:w="3055" w:type="dxa"/>
          </w:tcPr>
          <w:p w14:paraId="2EBD1C1F" w14:textId="77777777" w:rsidR="0095419A" w:rsidRPr="006D1DB7" w:rsidRDefault="0095419A" w:rsidP="00E43CC2">
            <w:pPr>
              <w:jc w:val="center"/>
              <w:rPr>
                <w:rFonts w:ascii="Times New Roman" w:hAnsi="Times New Roman" w:cs="Times New Roman"/>
                <w:sz w:val="24"/>
                <w:szCs w:val="24"/>
              </w:rPr>
            </w:pPr>
          </w:p>
        </w:tc>
      </w:tr>
      <w:tr w:rsidR="0095419A" w:rsidRPr="006D1DB7" w14:paraId="39CF83DE" w14:textId="77777777" w:rsidTr="00374535">
        <w:trPr>
          <w:jc w:val="center"/>
        </w:trPr>
        <w:tc>
          <w:tcPr>
            <w:tcW w:w="3505" w:type="dxa"/>
          </w:tcPr>
          <w:p w14:paraId="38C9AB88" w14:textId="77777777" w:rsidR="0095419A" w:rsidRPr="006D1DB7" w:rsidRDefault="0095419A" w:rsidP="00E43CC2">
            <w:pPr>
              <w:rPr>
                <w:rFonts w:ascii="Times New Roman" w:hAnsi="Times New Roman" w:cs="Times New Roman"/>
                <w:sz w:val="24"/>
                <w:szCs w:val="24"/>
              </w:rPr>
            </w:pPr>
            <w:r w:rsidRPr="006D1DB7">
              <w:rPr>
                <w:rFonts w:ascii="Times New Roman" w:hAnsi="Times New Roman" w:cs="Times New Roman"/>
                <w:color w:val="7030A0"/>
                <w:sz w:val="24"/>
                <w:szCs w:val="24"/>
              </w:rPr>
              <w:t>Addendum One</w:t>
            </w:r>
          </w:p>
        </w:tc>
        <w:tc>
          <w:tcPr>
            <w:tcW w:w="1625" w:type="dxa"/>
          </w:tcPr>
          <w:p w14:paraId="2BC64172" w14:textId="77777777" w:rsidR="0095419A" w:rsidRPr="006D1DB7" w:rsidRDefault="0095419A" w:rsidP="00E43CC2">
            <w:pPr>
              <w:jc w:val="center"/>
              <w:rPr>
                <w:rFonts w:ascii="Times New Roman" w:hAnsi="Times New Roman" w:cs="Times New Roman"/>
                <w:color w:val="7030A0"/>
                <w:sz w:val="24"/>
                <w:szCs w:val="24"/>
              </w:rPr>
            </w:pPr>
            <w:r w:rsidRPr="006D1DB7">
              <w:rPr>
                <w:rFonts w:ascii="Times New Roman" w:hAnsi="Times New Roman" w:cs="Times New Roman"/>
                <w:color w:val="7030A0"/>
                <w:sz w:val="24"/>
                <w:szCs w:val="24"/>
              </w:rPr>
              <w:t>CW / CE</w:t>
            </w:r>
          </w:p>
        </w:tc>
        <w:tc>
          <w:tcPr>
            <w:tcW w:w="1165" w:type="dxa"/>
          </w:tcPr>
          <w:p w14:paraId="6FC97F5D" w14:textId="77777777" w:rsidR="0095419A" w:rsidRPr="006D1DB7" w:rsidRDefault="0095419A" w:rsidP="00E43CC2">
            <w:pPr>
              <w:jc w:val="center"/>
              <w:rPr>
                <w:rFonts w:ascii="Times New Roman" w:hAnsi="Times New Roman" w:cs="Times New Roman"/>
                <w:color w:val="7030A0"/>
                <w:sz w:val="24"/>
                <w:szCs w:val="24"/>
              </w:rPr>
            </w:pPr>
          </w:p>
        </w:tc>
        <w:tc>
          <w:tcPr>
            <w:tcW w:w="3055" w:type="dxa"/>
          </w:tcPr>
          <w:p w14:paraId="20280188" w14:textId="63CECE4C" w:rsidR="0095419A" w:rsidRPr="006D1DB7" w:rsidRDefault="00374535" w:rsidP="00E43CC2">
            <w:pPr>
              <w:jc w:val="center"/>
              <w:rPr>
                <w:rFonts w:ascii="Times New Roman" w:hAnsi="Times New Roman" w:cs="Times New Roman"/>
                <w:color w:val="7030A0"/>
                <w:sz w:val="24"/>
                <w:szCs w:val="24"/>
              </w:rPr>
            </w:pPr>
            <w:r>
              <w:rPr>
                <w:rFonts w:ascii="Times New Roman" w:hAnsi="Times New Roman" w:cs="Times New Roman"/>
                <w:color w:val="7030A0"/>
                <w:sz w:val="24"/>
                <w:szCs w:val="24"/>
              </w:rPr>
              <w:t>Optional</w:t>
            </w:r>
            <w:r w:rsidRPr="006D1DB7">
              <w:rPr>
                <w:rFonts w:ascii="Times New Roman" w:hAnsi="Times New Roman" w:cs="Times New Roman"/>
                <w:color w:val="7030A0"/>
                <w:sz w:val="24"/>
                <w:szCs w:val="24"/>
              </w:rPr>
              <w:t xml:space="preserve"> Language</w:t>
            </w:r>
          </w:p>
        </w:tc>
      </w:tr>
      <w:tr w:rsidR="0095419A" w:rsidRPr="006D1DB7" w14:paraId="638514C6" w14:textId="77777777" w:rsidTr="00374535">
        <w:trPr>
          <w:jc w:val="center"/>
        </w:trPr>
        <w:tc>
          <w:tcPr>
            <w:tcW w:w="3505" w:type="dxa"/>
          </w:tcPr>
          <w:p w14:paraId="69029DBC" w14:textId="77777777" w:rsidR="0095419A" w:rsidRPr="006D1DB7" w:rsidRDefault="0095419A" w:rsidP="00E43CC2">
            <w:pPr>
              <w:rPr>
                <w:sz w:val="24"/>
                <w:szCs w:val="24"/>
              </w:rPr>
            </w:pPr>
          </w:p>
        </w:tc>
        <w:tc>
          <w:tcPr>
            <w:tcW w:w="1625" w:type="dxa"/>
          </w:tcPr>
          <w:p w14:paraId="246A1715" w14:textId="77777777" w:rsidR="0095419A" w:rsidRPr="006D1DB7" w:rsidRDefault="0095419A" w:rsidP="00E43CC2">
            <w:pPr>
              <w:jc w:val="center"/>
              <w:rPr>
                <w:sz w:val="24"/>
                <w:szCs w:val="24"/>
              </w:rPr>
            </w:pPr>
          </w:p>
        </w:tc>
        <w:tc>
          <w:tcPr>
            <w:tcW w:w="1165" w:type="dxa"/>
          </w:tcPr>
          <w:p w14:paraId="150435AE" w14:textId="77777777" w:rsidR="0095419A" w:rsidRPr="006D1DB7" w:rsidRDefault="0095419A" w:rsidP="00E43CC2">
            <w:pPr>
              <w:jc w:val="center"/>
              <w:rPr>
                <w:sz w:val="24"/>
                <w:szCs w:val="24"/>
              </w:rPr>
            </w:pPr>
          </w:p>
        </w:tc>
        <w:tc>
          <w:tcPr>
            <w:tcW w:w="3055" w:type="dxa"/>
          </w:tcPr>
          <w:p w14:paraId="5D8C1EC3" w14:textId="77777777" w:rsidR="0095419A" w:rsidRPr="006D1DB7" w:rsidRDefault="0095419A" w:rsidP="00E43CC2">
            <w:pPr>
              <w:jc w:val="center"/>
              <w:rPr>
                <w:sz w:val="24"/>
                <w:szCs w:val="24"/>
              </w:rPr>
            </w:pPr>
          </w:p>
        </w:tc>
      </w:tr>
    </w:tbl>
    <w:p w14:paraId="563A8D35" w14:textId="77777777" w:rsidR="0081419E" w:rsidRPr="006D1DB7" w:rsidRDefault="0081419E" w:rsidP="00E43CC2">
      <w:pPr>
        <w:spacing w:line="240" w:lineRule="auto"/>
        <w:rPr>
          <w:rFonts w:ascii="Times New Roman" w:hAnsi="Times New Roman" w:cs="Times New Roman"/>
          <w:sz w:val="24"/>
          <w:szCs w:val="24"/>
        </w:rPr>
        <w:sectPr w:rsidR="0081419E" w:rsidRPr="006D1DB7" w:rsidSect="008F669F">
          <w:type w:val="continuous"/>
          <w:pgSz w:w="12240" w:h="15840"/>
          <w:pgMar w:top="720" w:right="720" w:bottom="720" w:left="720" w:header="720" w:footer="720" w:gutter="0"/>
          <w:pgNumType w:start="0"/>
          <w:cols w:space="720"/>
          <w:docGrid w:linePitch="360"/>
        </w:sectPr>
      </w:pPr>
    </w:p>
    <w:p w14:paraId="4EDA7E27" w14:textId="0930B70B" w:rsidR="00F81105" w:rsidRPr="0049555B" w:rsidRDefault="00811B3C" w:rsidP="00E43CC2">
      <w:pPr>
        <w:spacing w:line="240" w:lineRule="auto"/>
        <w:jc w:val="center"/>
        <w:rPr>
          <w:rFonts w:ascii="Times New Roman" w:hAnsi="Times New Roman" w:cs="Times New Roman"/>
          <w:b/>
          <w:bCs/>
          <w:sz w:val="24"/>
          <w:szCs w:val="24"/>
        </w:rPr>
      </w:pPr>
      <w:r w:rsidRPr="0049555B">
        <w:rPr>
          <w:rFonts w:ascii="Times New Roman" w:hAnsi="Times New Roman" w:cs="Times New Roman"/>
          <w:b/>
          <w:bCs/>
          <w:sz w:val="24"/>
          <w:szCs w:val="24"/>
        </w:rPr>
        <w:lastRenderedPageBreak/>
        <w:t>IBEW</w:t>
      </w:r>
      <w:r w:rsidR="00117C6F">
        <w:rPr>
          <w:rFonts w:ascii="Times New Roman" w:hAnsi="Times New Roman" w:cs="Times New Roman"/>
          <w:b/>
          <w:bCs/>
          <w:sz w:val="24"/>
          <w:szCs w:val="24"/>
        </w:rPr>
        <w:t>©</w:t>
      </w:r>
      <w:r w:rsidRPr="0049555B">
        <w:rPr>
          <w:rFonts w:ascii="Times New Roman" w:hAnsi="Times New Roman" w:cs="Times New Roman"/>
          <w:b/>
          <w:bCs/>
          <w:sz w:val="24"/>
          <w:szCs w:val="24"/>
        </w:rPr>
        <w:t>-NECA Recommended Inside Construction Pattern Agreement Guide</w:t>
      </w:r>
    </w:p>
    <w:p w14:paraId="553312D1" w14:textId="787A0842" w:rsidR="003D2C2E" w:rsidRPr="006D1DB7" w:rsidRDefault="003D2C2E"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Agreement by and between </w:t>
      </w:r>
      <w:r w:rsidRPr="006D1DB7">
        <w:rPr>
          <w:rFonts w:ascii="Times New Roman" w:hAnsi="Times New Roman" w:cs="Times New Roman"/>
          <w:sz w:val="24"/>
          <w:szCs w:val="24"/>
        </w:rPr>
        <w:t>[</w:t>
      </w:r>
      <w:r w:rsidR="00C2429F" w:rsidRPr="006D1DB7">
        <w:rPr>
          <w:rFonts w:ascii="Times New Roman" w:hAnsi="Times New Roman" w:cs="Times New Roman"/>
          <w:sz w:val="24"/>
          <w:szCs w:val="24"/>
        </w:rPr>
        <w:t>the]</w:t>
      </w:r>
      <w:r w:rsidR="00C2429F"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______________________ </w:t>
      </w:r>
      <w:r w:rsidRPr="006D1DB7">
        <w:rPr>
          <w:rFonts w:ascii="Times New Roman" w:hAnsi="Times New Roman" w:cs="Times New Roman"/>
          <w:sz w:val="24"/>
          <w:szCs w:val="24"/>
        </w:rPr>
        <w:t xml:space="preserve">[Chapter of the National Electrical Contractors Association </w:t>
      </w:r>
      <w:r w:rsidR="00185E35" w:rsidRPr="006D1DB7">
        <w:rPr>
          <w:rFonts w:ascii="Times New Roman" w:hAnsi="Times New Roman" w:cs="Times New Roman"/>
          <w:sz w:val="24"/>
          <w:szCs w:val="24"/>
        </w:rPr>
        <w:t>(NECA)]</w:t>
      </w:r>
      <w:r w:rsidR="00185E35" w:rsidRPr="006D1DB7">
        <w:rPr>
          <w:rFonts w:ascii="Times New Roman" w:hAnsi="Times New Roman" w:cs="Times New Roman"/>
          <w:color w:val="FF0000"/>
          <w:sz w:val="24"/>
          <w:szCs w:val="24"/>
        </w:rPr>
        <w:t xml:space="preserve"> and Local Union No. ________, IBEW.</w:t>
      </w:r>
    </w:p>
    <w:p w14:paraId="756A8DAC" w14:textId="6644133A" w:rsidR="00185E35" w:rsidRPr="006D1DB7" w:rsidRDefault="00185E35"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It shall apply to </w:t>
      </w:r>
      <w:r w:rsidRPr="006D1DB7">
        <w:rPr>
          <w:rFonts w:ascii="Times New Roman" w:hAnsi="Times New Roman" w:cs="Times New Roman"/>
          <w:b/>
          <w:bCs/>
          <w:color w:val="FF0000"/>
          <w:sz w:val="24"/>
          <w:szCs w:val="24"/>
          <w:u w:val="single"/>
        </w:rPr>
        <w:t>all firms</w:t>
      </w:r>
      <w:r w:rsidRPr="006D1DB7">
        <w:rPr>
          <w:rFonts w:ascii="Times New Roman" w:hAnsi="Times New Roman" w:cs="Times New Roman"/>
          <w:color w:val="FF0000"/>
          <w:sz w:val="24"/>
          <w:szCs w:val="24"/>
        </w:rPr>
        <w:t xml:space="preserve"> who sign a </w:t>
      </w:r>
      <w:r w:rsidRPr="006D1DB7">
        <w:rPr>
          <w:rFonts w:ascii="Times New Roman" w:hAnsi="Times New Roman" w:cs="Times New Roman"/>
          <w:b/>
          <w:bCs/>
          <w:color w:val="FF0000"/>
          <w:sz w:val="24"/>
          <w:szCs w:val="24"/>
          <w:u w:val="single"/>
        </w:rPr>
        <w:t>Letter of Assent</w:t>
      </w:r>
      <w:r w:rsidRPr="006D1DB7">
        <w:rPr>
          <w:rFonts w:ascii="Times New Roman" w:hAnsi="Times New Roman" w:cs="Times New Roman"/>
          <w:color w:val="FF0000"/>
          <w:sz w:val="24"/>
          <w:szCs w:val="24"/>
        </w:rPr>
        <w:t xml:space="preserve"> to be bound by the terms of this Agreement.</w:t>
      </w:r>
    </w:p>
    <w:p w14:paraId="632BD8F2" w14:textId="6260DED9" w:rsidR="00185E35" w:rsidRPr="006D1DB7" w:rsidRDefault="00185E35"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As used hereinafter in this Agreement, the term </w:t>
      </w:r>
      <w:r w:rsidRPr="006D1DB7">
        <w:rPr>
          <w:rFonts w:ascii="Times New Roman" w:hAnsi="Times New Roman" w:cs="Times New Roman"/>
          <w:sz w:val="24"/>
          <w:szCs w:val="24"/>
        </w:rPr>
        <w:t xml:space="preserve">[Chapter] </w:t>
      </w:r>
      <w:r w:rsidRPr="006D1DB7">
        <w:rPr>
          <w:rFonts w:ascii="Times New Roman" w:hAnsi="Times New Roman" w:cs="Times New Roman"/>
          <w:color w:val="FF0000"/>
          <w:sz w:val="24"/>
          <w:szCs w:val="24"/>
        </w:rPr>
        <w:t xml:space="preserve">shall mean </w:t>
      </w:r>
      <w:r w:rsidRPr="006D1DB7">
        <w:rPr>
          <w:rFonts w:ascii="Times New Roman" w:hAnsi="Times New Roman" w:cs="Times New Roman"/>
          <w:sz w:val="24"/>
          <w:szCs w:val="24"/>
        </w:rPr>
        <w:t xml:space="preserve">[the] </w:t>
      </w:r>
      <w:r w:rsidRPr="006D1DB7">
        <w:rPr>
          <w:rFonts w:ascii="Times New Roman" w:hAnsi="Times New Roman" w:cs="Times New Roman"/>
          <w:color w:val="FF0000"/>
          <w:sz w:val="24"/>
          <w:szCs w:val="24"/>
        </w:rPr>
        <w:t xml:space="preserve">_______________ </w:t>
      </w:r>
      <w:r w:rsidRPr="006D1DB7">
        <w:rPr>
          <w:rFonts w:ascii="Times New Roman" w:hAnsi="Times New Roman" w:cs="Times New Roman"/>
          <w:sz w:val="24"/>
          <w:szCs w:val="24"/>
        </w:rPr>
        <w:t>[</w:t>
      </w:r>
      <w:r w:rsidR="00952C6C" w:rsidRPr="006D1DB7">
        <w:rPr>
          <w:rFonts w:ascii="Times New Roman" w:hAnsi="Times New Roman" w:cs="Times New Roman"/>
          <w:sz w:val="24"/>
          <w:szCs w:val="24"/>
        </w:rPr>
        <w:t xml:space="preserve">Chapter of NECA] </w:t>
      </w:r>
      <w:r w:rsidR="00952C6C" w:rsidRPr="006D1DB7">
        <w:rPr>
          <w:rFonts w:ascii="Times New Roman" w:hAnsi="Times New Roman" w:cs="Times New Roman"/>
          <w:color w:val="FF0000"/>
          <w:sz w:val="24"/>
          <w:szCs w:val="24"/>
        </w:rPr>
        <w:t>and the term “Union” shall mean Local Union No. ________, IBEW</w:t>
      </w:r>
      <w:r w:rsidR="00C94FB7" w:rsidRPr="006D1DB7">
        <w:rPr>
          <w:rFonts w:ascii="Times New Roman" w:hAnsi="Times New Roman" w:cs="Times New Roman"/>
          <w:color w:val="FF0000"/>
          <w:sz w:val="24"/>
          <w:szCs w:val="24"/>
        </w:rPr>
        <w:t>.</w:t>
      </w:r>
    </w:p>
    <w:p w14:paraId="1D082F73" w14:textId="1E192A5D" w:rsidR="00C94FB7" w:rsidRPr="006D1DB7" w:rsidRDefault="00C94FB7"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term “Employer” shall mean an individual firm who has been recognized by an assent to this Agreement.</w:t>
      </w:r>
    </w:p>
    <w:p w14:paraId="73B72D23" w14:textId="5D99BA6F" w:rsidR="00C94FB7" w:rsidRPr="006D1DB7" w:rsidRDefault="00C94FB7" w:rsidP="00E43CC2">
      <w:pPr>
        <w:spacing w:line="240" w:lineRule="auto"/>
        <w:jc w:val="center"/>
        <w:rPr>
          <w:rFonts w:ascii="Times New Roman" w:hAnsi="Times New Roman" w:cs="Times New Roman"/>
          <w:sz w:val="24"/>
          <w:szCs w:val="24"/>
        </w:rPr>
      </w:pPr>
      <w:r w:rsidRPr="006D1DB7">
        <w:rPr>
          <w:rFonts w:ascii="Times New Roman" w:hAnsi="Times New Roman" w:cs="Times New Roman"/>
          <w:sz w:val="24"/>
          <w:szCs w:val="24"/>
        </w:rPr>
        <w:t>B</w:t>
      </w:r>
      <w:r w:rsidR="00D32034" w:rsidRPr="006D1DB7">
        <w:rPr>
          <w:rFonts w:ascii="Times New Roman" w:hAnsi="Times New Roman" w:cs="Times New Roman"/>
          <w:sz w:val="24"/>
          <w:szCs w:val="24"/>
        </w:rPr>
        <w:t>asic Principles</w:t>
      </w:r>
    </w:p>
    <w:p w14:paraId="1FAA41D8" w14:textId="642ADCDD" w:rsidR="00946953" w:rsidRPr="006D1DB7" w:rsidRDefault="00946953"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t>The Employer and the Union have a common and sympathetic interest in the Electrical Industry.  Therefore, a working system and harmonious relations are necessary to improve the relationship between the Employer, the Union, and the Public</w:t>
      </w:r>
      <w:r w:rsidR="00864A65" w:rsidRPr="006D1DB7">
        <w:rPr>
          <w:rFonts w:ascii="Times New Roman" w:hAnsi="Times New Roman" w:cs="Times New Roman"/>
          <w:sz w:val="24"/>
          <w:szCs w:val="24"/>
        </w:rPr>
        <w:t xml:space="preserve">. </w:t>
      </w:r>
      <w:r w:rsidRPr="006D1DB7">
        <w:rPr>
          <w:rFonts w:ascii="Times New Roman" w:hAnsi="Times New Roman" w:cs="Times New Roman"/>
          <w:sz w:val="24"/>
          <w:szCs w:val="24"/>
        </w:rPr>
        <w:t>Progress in industry demands a mutuality of confidence between the Employer and the Union.  All will benefit by continuous peace and by adjusting any differences by rational, common-sense methods.  Now, therefore, in consideration of the mutual promises and agreements herein contained, the parties hereto agree as follows:</w:t>
      </w:r>
    </w:p>
    <w:p w14:paraId="17FDB716" w14:textId="77777777" w:rsidR="00946953" w:rsidRPr="006D1DB7" w:rsidRDefault="00946953"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3C4D7C08" w14:textId="615D377B" w:rsidR="00946953" w:rsidRPr="006D1DB7" w:rsidRDefault="00652BF4"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ARTICLE I</w:t>
      </w:r>
    </w:p>
    <w:p w14:paraId="66BCE011" w14:textId="513904BB" w:rsidR="00652BF4" w:rsidRPr="006D1DB7" w:rsidRDefault="00652BF4"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STANDARD CIR</w:t>
      </w:r>
    </w:p>
    <w:p w14:paraId="65009726" w14:textId="1D5C548B" w:rsidR="00652BF4" w:rsidRPr="006D1DB7" w:rsidRDefault="00652BF4"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EFFECTIVE DATE/CHANGES/GRIEVANCES/DISPUTES</w:t>
      </w:r>
    </w:p>
    <w:p w14:paraId="3B9FC9E2" w14:textId="68EE2FA5" w:rsidR="00CC72D7" w:rsidRPr="006D1DB7" w:rsidRDefault="00F732BE" w:rsidP="00E43CC2">
      <w:pPr>
        <w:spacing w:line="240" w:lineRule="auto"/>
        <w:jc w:val="center"/>
        <w:rPr>
          <w:rFonts w:ascii="Times New Roman" w:hAnsi="Times New Roman" w:cs="Times New Roman"/>
          <w:i/>
          <w:iCs/>
          <w:sz w:val="24"/>
          <w:szCs w:val="24"/>
        </w:rPr>
      </w:pPr>
      <w:r w:rsidRPr="006D1DB7">
        <w:rPr>
          <w:rFonts w:ascii="Times New Roman" w:hAnsi="Times New Roman" w:cs="Times New Roman"/>
          <w:i/>
          <w:iCs/>
          <w:sz w:val="24"/>
          <w:szCs w:val="24"/>
        </w:rPr>
        <w:t>Note:</w:t>
      </w:r>
      <w:r w:rsidR="00CC72D7" w:rsidRPr="006D1DB7">
        <w:rPr>
          <w:rFonts w:ascii="Times New Roman" w:hAnsi="Times New Roman" w:cs="Times New Roman"/>
          <w:i/>
          <w:iCs/>
          <w:sz w:val="24"/>
          <w:szCs w:val="24"/>
        </w:rPr>
        <w:t xml:space="preserve"> Use STANDARD CIR or MODIFIED CIR Language for Article I. STANDARD CIR Language is the </w:t>
      </w:r>
      <w:r w:rsidR="00CC72D7" w:rsidRPr="006D1DB7">
        <w:rPr>
          <w:rFonts w:ascii="Times New Roman" w:hAnsi="Times New Roman" w:cs="Times New Roman"/>
          <w:b/>
          <w:bCs/>
          <w:i/>
          <w:iCs/>
          <w:sz w:val="24"/>
          <w:szCs w:val="24"/>
          <w:u w:val="single"/>
        </w:rPr>
        <w:t>preferred language</w:t>
      </w:r>
      <w:r w:rsidR="00CC72D7" w:rsidRPr="006D1DB7">
        <w:rPr>
          <w:rFonts w:ascii="Times New Roman" w:hAnsi="Times New Roman" w:cs="Times New Roman"/>
          <w:i/>
          <w:iCs/>
          <w:sz w:val="24"/>
          <w:szCs w:val="24"/>
        </w:rPr>
        <w:t xml:space="preserve"> endorsed by the IBEW International Office and NECA National.</w:t>
      </w:r>
    </w:p>
    <w:p w14:paraId="690D1F5A" w14:textId="04E0B719" w:rsidR="00AC71C4" w:rsidRPr="006D1DB7" w:rsidRDefault="00AC71C4" w:rsidP="00E43CC2">
      <w:pPr>
        <w:spacing w:line="240" w:lineRule="auto"/>
        <w:jc w:val="center"/>
        <w:rPr>
          <w:rFonts w:ascii="Times New Roman" w:hAnsi="Times New Roman" w:cs="Times New Roman"/>
          <w:sz w:val="24"/>
          <w:szCs w:val="24"/>
        </w:rPr>
      </w:pPr>
      <w:r w:rsidRPr="006D1DB7">
        <w:rPr>
          <w:rFonts w:ascii="Times New Roman" w:hAnsi="Times New Roman" w:cs="Times New Roman"/>
          <w:i/>
          <w:iCs/>
          <w:sz w:val="24"/>
          <w:szCs w:val="24"/>
        </w:rPr>
        <w:t xml:space="preserve">MODIFIED CIR begins on page </w:t>
      </w:r>
      <w:r w:rsidR="00D94E1B" w:rsidRPr="006D1DB7">
        <w:rPr>
          <w:rFonts w:ascii="Times New Roman" w:hAnsi="Times New Roman" w:cs="Times New Roman"/>
          <w:i/>
          <w:iCs/>
          <w:sz w:val="24"/>
          <w:szCs w:val="24"/>
        </w:rPr>
        <w:t>4</w:t>
      </w:r>
      <w:r w:rsidRPr="006D1DB7">
        <w:rPr>
          <w:rFonts w:ascii="Times New Roman" w:hAnsi="Times New Roman" w:cs="Times New Roman"/>
          <w:i/>
          <w:iCs/>
          <w:sz w:val="24"/>
          <w:szCs w:val="24"/>
        </w:rPr>
        <w:t>.</w:t>
      </w:r>
    </w:p>
    <w:p w14:paraId="60D4CACF" w14:textId="77777777" w:rsidR="00AC71C4" w:rsidRPr="006D1DB7" w:rsidRDefault="00AC71C4" w:rsidP="00E43CC2">
      <w:pPr>
        <w:spacing w:line="240" w:lineRule="auto"/>
        <w:rPr>
          <w:rFonts w:ascii="Times New Roman" w:hAnsi="Times New Roman" w:cs="Times New Roman"/>
          <w:sz w:val="24"/>
          <w:szCs w:val="24"/>
        </w:rPr>
      </w:pPr>
    </w:p>
    <w:p w14:paraId="53CB689D" w14:textId="34CE48CE" w:rsidR="00AC71C4" w:rsidRPr="006D1DB7" w:rsidRDefault="00AC71C4"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EFFECTIVE DATE:</w:t>
      </w:r>
    </w:p>
    <w:p w14:paraId="6F888940" w14:textId="29379B02" w:rsidR="00AC71C4" w:rsidRPr="006D1DB7" w:rsidRDefault="00144307"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1.01</w:t>
      </w:r>
      <w:r w:rsidRPr="006D1DB7">
        <w:rPr>
          <w:rFonts w:ascii="Times New Roman" w:hAnsi="Times New Roman" w:cs="Times New Roman"/>
          <w:color w:val="FF0000"/>
          <w:sz w:val="24"/>
          <w:szCs w:val="24"/>
        </w:rPr>
        <w:t xml:space="preserve"> This Agreement shall take effect </w:t>
      </w:r>
      <w:r w:rsidRPr="006D1DB7">
        <w:rPr>
          <w:rFonts w:ascii="Times New Roman" w:hAnsi="Times New Roman" w:cs="Times New Roman"/>
          <w:sz w:val="24"/>
          <w:szCs w:val="24"/>
        </w:rPr>
        <w:t>[START DATE]</w:t>
      </w:r>
      <w:r w:rsidR="00455AF6" w:rsidRPr="006D1DB7">
        <w:rPr>
          <w:rFonts w:ascii="Times New Roman" w:hAnsi="Times New Roman" w:cs="Times New Roman"/>
          <w:color w:val="FF0000"/>
          <w:sz w:val="24"/>
          <w:szCs w:val="24"/>
        </w:rPr>
        <w:t>, and shall remain in effect until [</w:t>
      </w:r>
      <w:r w:rsidR="00C46AFC" w:rsidRPr="006D1DB7">
        <w:rPr>
          <w:rFonts w:ascii="Times New Roman" w:hAnsi="Times New Roman" w:cs="Times New Roman"/>
          <w:color w:val="FF0000"/>
          <w:sz w:val="24"/>
          <w:szCs w:val="24"/>
        </w:rPr>
        <w:t>EXPIRATION</w:t>
      </w:r>
      <w:r w:rsidR="00455AF6" w:rsidRPr="006D1DB7">
        <w:rPr>
          <w:rFonts w:ascii="Times New Roman" w:hAnsi="Times New Roman" w:cs="Times New Roman"/>
          <w:color w:val="FF0000"/>
          <w:sz w:val="24"/>
          <w:szCs w:val="24"/>
        </w:rPr>
        <w:t xml:space="preserve"> DATE] unless otherwise specifically provided for herein. It shall continue in effect from year to year thereafter, from </w:t>
      </w:r>
      <w:r w:rsidR="00455AF6" w:rsidRPr="006D1DB7">
        <w:rPr>
          <w:rFonts w:ascii="Times New Roman" w:hAnsi="Times New Roman" w:cs="Times New Roman"/>
          <w:sz w:val="24"/>
          <w:szCs w:val="24"/>
        </w:rPr>
        <w:t xml:space="preserve">[START MONTH] </w:t>
      </w:r>
      <w:r w:rsidR="00455AF6" w:rsidRPr="006D1DB7">
        <w:rPr>
          <w:rFonts w:ascii="Times New Roman" w:hAnsi="Times New Roman" w:cs="Times New Roman"/>
          <w:color w:val="FF0000"/>
          <w:sz w:val="24"/>
          <w:szCs w:val="24"/>
        </w:rPr>
        <w:t xml:space="preserve">through </w:t>
      </w:r>
      <w:r w:rsidR="00455AF6" w:rsidRPr="006D1DB7">
        <w:rPr>
          <w:rFonts w:ascii="Times New Roman" w:hAnsi="Times New Roman" w:cs="Times New Roman"/>
          <w:sz w:val="24"/>
          <w:szCs w:val="24"/>
        </w:rPr>
        <w:t xml:space="preserve">[END MONTH] </w:t>
      </w:r>
      <w:r w:rsidR="00455AF6" w:rsidRPr="006D1DB7">
        <w:rPr>
          <w:rFonts w:ascii="Times New Roman" w:hAnsi="Times New Roman" w:cs="Times New Roman"/>
          <w:color w:val="FF0000"/>
          <w:sz w:val="24"/>
          <w:szCs w:val="24"/>
        </w:rPr>
        <w:t>of each year, unless</w:t>
      </w:r>
      <w:r w:rsidR="00914CAD" w:rsidRPr="006D1DB7">
        <w:rPr>
          <w:rFonts w:ascii="Times New Roman" w:hAnsi="Times New Roman" w:cs="Times New Roman"/>
          <w:color w:val="FF0000"/>
          <w:sz w:val="24"/>
          <w:szCs w:val="24"/>
        </w:rPr>
        <w:t xml:space="preserve"> changed or terminated in the way later provided herein.</w:t>
      </w:r>
    </w:p>
    <w:p w14:paraId="440F85CA" w14:textId="73FC7E25" w:rsidR="00914CAD" w:rsidRPr="006D1DB7" w:rsidRDefault="00914CAD"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CHANGES:</w:t>
      </w:r>
    </w:p>
    <w:p w14:paraId="2DE2D773" w14:textId="6B697DC8" w:rsidR="00914CAD" w:rsidRPr="006D1DB7" w:rsidRDefault="00914CAD"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1.02</w:t>
      </w:r>
    </w:p>
    <w:p w14:paraId="3A2A4778" w14:textId="315A96DF" w:rsidR="00662D11" w:rsidRPr="006D1DB7" w:rsidRDefault="00662D11" w:rsidP="00E43CC2">
      <w:pPr>
        <w:pStyle w:val="ListParagraph"/>
        <w:numPr>
          <w:ilvl w:val="0"/>
          <w:numId w:val="1"/>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Either party or an Employer withdrawing representation from the Chapter or not represented by the Chapter, desiring to change or terminate this Agreement must provide written noti</w:t>
      </w:r>
      <w:r w:rsidR="00C46AFC" w:rsidRPr="006D1DB7">
        <w:rPr>
          <w:rFonts w:ascii="Times New Roman" w:hAnsi="Times New Roman" w:cs="Times New Roman"/>
          <w:color w:val="FF0000"/>
          <w:sz w:val="24"/>
          <w:szCs w:val="24"/>
        </w:rPr>
        <w:t>fication at least 90 days prior to the expiration date of this Agreement or any anniversary date occurring thereafter.</w:t>
      </w:r>
    </w:p>
    <w:p w14:paraId="33237FC9" w14:textId="4D8B2000" w:rsidR="00BE22CC" w:rsidRPr="006D1DB7" w:rsidRDefault="00BE22CC" w:rsidP="00E43CC2">
      <w:pPr>
        <w:pStyle w:val="ListParagraph"/>
        <w:numPr>
          <w:ilvl w:val="0"/>
          <w:numId w:val="1"/>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Whenever notice is given for changes, the nature of the changes desired must be specified in the notice, or no later than the first negotiating meeting unless mutually agreed otherwise.</w:t>
      </w:r>
    </w:p>
    <w:p w14:paraId="056B789E" w14:textId="32744977" w:rsidR="00A73FF5" w:rsidRPr="006D1DB7" w:rsidRDefault="0009389B" w:rsidP="00E43CC2">
      <w:pPr>
        <w:pStyle w:val="ListParagraph"/>
        <w:numPr>
          <w:ilvl w:val="0"/>
          <w:numId w:val="1"/>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existing provisions of the Agreement, including this Article, shall remain in full force and effect until a conclusion is reached in the matter of proposed changes.</w:t>
      </w:r>
    </w:p>
    <w:p w14:paraId="71364A26" w14:textId="4E1FEF40" w:rsidR="0009389B" w:rsidRPr="006D1DB7" w:rsidRDefault="0009389B" w:rsidP="00E43CC2">
      <w:pPr>
        <w:pStyle w:val="ListParagraph"/>
        <w:numPr>
          <w:ilvl w:val="0"/>
          <w:numId w:val="1"/>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Unresolved issues or disputes</w:t>
      </w:r>
      <w:r w:rsidR="008A542E" w:rsidRPr="006D1DB7">
        <w:rPr>
          <w:rFonts w:ascii="Times New Roman" w:hAnsi="Times New Roman" w:cs="Times New Roman"/>
          <w:color w:val="FF0000"/>
          <w:sz w:val="24"/>
          <w:szCs w:val="24"/>
        </w:rPr>
        <w:t xml:space="preserve"> arising out of the failure to negotiate a renewal or modification of this agreement that remain on the 20</w:t>
      </w:r>
      <w:r w:rsidR="008A542E" w:rsidRPr="006D1DB7">
        <w:rPr>
          <w:rFonts w:ascii="Times New Roman" w:hAnsi="Times New Roman" w:cs="Times New Roman"/>
          <w:color w:val="FF0000"/>
          <w:sz w:val="24"/>
          <w:szCs w:val="24"/>
          <w:vertAlign w:val="superscript"/>
        </w:rPr>
        <w:t>th</w:t>
      </w:r>
      <w:r w:rsidR="008A542E" w:rsidRPr="006D1DB7">
        <w:rPr>
          <w:rFonts w:ascii="Times New Roman" w:hAnsi="Times New Roman" w:cs="Times New Roman"/>
          <w:color w:val="FF0000"/>
          <w:sz w:val="24"/>
          <w:szCs w:val="24"/>
        </w:rPr>
        <w:t xml:space="preserve"> of the month preceding the next regular meeting of the Council on Industrial Relations</w:t>
      </w:r>
      <w:r w:rsidR="000F574B" w:rsidRPr="006D1DB7">
        <w:rPr>
          <w:rFonts w:ascii="Times New Roman" w:hAnsi="Times New Roman" w:cs="Times New Roman"/>
          <w:color w:val="FF0000"/>
          <w:sz w:val="24"/>
          <w:szCs w:val="24"/>
        </w:rPr>
        <w:t xml:space="preserve"> for the Electrical Contracting Industry (CIR) may be submitted jointly or unilaterally to the Council for adjudication. Such unresolved issues or disputes shall be submitted no later than the next regular meeting of the Council following the expiration date of this agreement or any subsequent anniversary date. The Council’s decisions shall be final and binding.</w:t>
      </w:r>
    </w:p>
    <w:p w14:paraId="134A18D0" w14:textId="35F8DAED" w:rsidR="0081207F" w:rsidRPr="006D1DB7" w:rsidRDefault="0081207F" w:rsidP="00E43CC2">
      <w:pPr>
        <w:pStyle w:val="ListParagraph"/>
        <w:numPr>
          <w:ilvl w:val="0"/>
          <w:numId w:val="1"/>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When a case has been submitted to the Council, it shall be the responsibility of the</w:t>
      </w:r>
      <w:r w:rsidR="00677BF6" w:rsidRPr="006D1DB7">
        <w:rPr>
          <w:rFonts w:ascii="Times New Roman" w:hAnsi="Times New Roman" w:cs="Times New Roman"/>
          <w:color w:val="FF0000"/>
          <w:sz w:val="24"/>
          <w:szCs w:val="24"/>
        </w:rPr>
        <w:t xml:space="preserve"> negotiating committee to continue to meet weekly in an effort to reach a settlement on the local level prior to the meeting of the Council.</w:t>
      </w:r>
    </w:p>
    <w:p w14:paraId="7FC4F673" w14:textId="57110CCF" w:rsidR="008E6F6F" w:rsidRPr="006D1DB7" w:rsidRDefault="008E6F6F" w:rsidP="00E43CC2">
      <w:pPr>
        <w:pStyle w:val="ListParagraph"/>
        <w:numPr>
          <w:ilvl w:val="0"/>
          <w:numId w:val="1"/>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Notice of a desire to terminate this Agreement shall be handled in the same manner as a proposed change.</w:t>
      </w:r>
    </w:p>
    <w:p w14:paraId="50D1C6A9" w14:textId="612FD3E5" w:rsidR="00F73CA6" w:rsidRPr="006D1DB7" w:rsidRDefault="00F73CA6"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1.03</w:t>
      </w:r>
      <w:r w:rsidRPr="006D1DB7">
        <w:rPr>
          <w:rFonts w:ascii="Times New Roman" w:hAnsi="Times New Roman" w:cs="Times New Roman"/>
          <w:color w:val="FF0000"/>
          <w:sz w:val="24"/>
          <w:szCs w:val="24"/>
        </w:rPr>
        <w:t xml:space="preserve"> This Agreement shall be subject to change or supplement at any time by mutual consent of the parties hereto. Any such change or supplement agreed upon shall be reduced to writing, signed by the parties hereto, and submitted to the International Office of the IBEW for approval, the same as this Agreement.</w:t>
      </w:r>
    </w:p>
    <w:p w14:paraId="05B290E9" w14:textId="0A737114" w:rsidR="00F73CA6" w:rsidRPr="006D1DB7" w:rsidRDefault="00F73CA6"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1.04</w:t>
      </w:r>
      <w:r w:rsidRPr="006D1DB7">
        <w:rPr>
          <w:rFonts w:ascii="Times New Roman" w:hAnsi="Times New Roman" w:cs="Times New Roman"/>
          <w:color w:val="FF0000"/>
          <w:sz w:val="24"/>
          <w:szCs w:val="24"/>
        </w:rPr>
        <w:t xml:space="preserve"> There shall be no stoppage of work either by strike or lockout because of any proposed changes in this Agreement</w:t>
      </w:r>
      <w:r w:rsidR="000F5550" w:rsidRPr="006D1DB7">
        <w:rPr>
          <w:rFonts w:ascii="Times New Roman" w:hAnsi="Times New Roman" w:cs="Times New Roman"/>
          <w:color w:val="FF0000"/>
          <w:sz w:val="24"/>
          <w:szCs w:val="24"/>
        </w:rPr>
        <w:t xml:space="preserve"> or dispute over matters relating to this Agreement. All such matters must be handled as stated herein.</w:t>
      </w:r>
    </w:p>
    <w:p w14:paraId="64D598C2" w14:textId="77777777" w:rsidR="005C2BD0" w:rsidRPr="006D1DB7" w:rsidRDefault="005C2BD0" w:rsidP="00E43CC2">
      <w:pPr>
        <w:spacing w:line="240" w:lineRule="auto"/>
        <w:rPr>
          <w:rFonts w:ascii="Times New Roman" w:hAnsi="Times New Roman" w:cs="Times New Roman"/>
          <w:color w:val="FF0000"/>
          <w:sz w:val="24"/>
          <w:szCs w:val="24"/>
        </w:rPr>
      </w:pPr>
    </w:p>
    <w:p w14:paraId="50009185" w14:textId="77777777" w:rsidR="00764781" w:rsidRDefault="00764781">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05958874" w14:textId="6C8F496B" w:rsidR="000F5550" w:rsidRPr="00BB6BBD" w:rsidRDefault="000F5550" w:rsidP="00E43CC2">
      <w:pPr>
        <w:spacing w:line="240" w:lineRule="auto"/>
        <w:rPr>
          <w:rFonts w:ascii="Times New Roman" w:hAnsi="Times New Roman" w:cs="Times New Roman"/>
          <w:b/>
          <w:bCs/>
          <w:color w:val="FF0000"/>
          <w:sz w:val="24"/>
          <w:szCs w:val="24"/>
        </w:rPr>
      </w:pPr>
      <w:r w:rsidRPr="00BB6BBD">
        <w:rPr>
          <w:rFonts w:ascii="Times New Roman" w:hAnsi="Times New Roman" w:cs="Times New Roman"/>
          <w:b/>
          <w:bCs/>
          <w:color w:val="FF0000"/>
          <w:sz w:val="24"/>
          <w:szCs w:val="24"/>
        </w:rPr>
        <w:lastRenderedPageBreak/>
        <w:t>GRIEVANCES/DISPUTES:</w:t>
      </w:r>
    </w:p>
    <w:p w14:paraId="153DFCEE" w14:textId="7A6DC387" w:rsidR="000F5550" w:rsidRPr="006D1DB7" w:rsidRDefault="00A2165D"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1.05</w:t>
      </w:r>
      <w:r w:rsidRPr="006D1DB7">
        <w:rPr>
          <w:rFonts w:ascii="Times New Roman" w:hAnsi="Times New Roman" w:cs="Times New Roman"/>
          <w:color w:val="FF0000"/>
          <w:sz w:val="24"/>
          <w:szCs w:val="24"/>
        </w:rPr>
        <w:t xml:space="preserve"> </w:t>
      </w:r>
      <w:r w:rsidR="00E30A5E" w:rsidRPr="006D1DB7">
        <w:rPr>
          <w:rFonts w:ascii="Times New Roman" w:hAnsi="Times New Roman" w:cs="Times New Roman"/>
          <w:color w:val="FF0000"/>
          <w:sz w:val="24"/>
          <w:szCs w:val="24"/>
        </w:rPr>
        <w:t>There shall be a Labor-Management Committee of three representing the Union and three representing the Employers. It shall meet regularly at such stated times as it may decide. However, it shall also meet within 48 hours when notice is given by either party. It shall select its own Chairman and Secretary. The Local Union shall select the Union representatives and the Chapter shall select the management representatives.</w:t>
      </w:r>
    </w:p>
    <w:p w14:paraId="4D553B6E" w14:textId="7BA50432" w:rsidR="00E30A5E" w:rsidRPr="006D1DB7" w:rsidRDefault="00E30A5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 xml:space="preserve">Section </w:t>
      </w:r>
      <w:r w:rsidR="00D56CD6" w:rsidRPr="006D1DB7">
        <w:rPr>
          <w:rFonts w:ascii="Times New Roman" w:hAnsi="Times New Roman" w:cs="Times New Roman"/>
          <w:b/>
          <w:bCs/>
          <w:color w:val="FF0000"/>
          <w:sz w:val="24"/>
          <w:szCs w:val="24"/>
          <w:u w:val="single"/>
        </w:rPr>
        <w:t>1.06</w:t>
      </w:r>
      <w:r w:rsidR="00D56CD6" w:rsidRPr="006D1DB7">
        <w:rPr>
          <w:rFonts w:ascii="Times New Roman" w:hAnsi="Times New Roman" w:cs="Times New Roman"/>
          <w:color w:val="FF0000"/>
          <w:sz w:val="24"/>
          <w:szCs w:val="24"/>
        </w:rPr>
        <w:t xml:space="preserve"> All grievances or questions</w:t>
      </w:r>
      <w:r w:rsidR="00DF7C22">
        <w:rPr>
          <w:rFonts w:ascii="Times New Roman" w:hAnsi="Times New Roman" w:cs="Times New Roman"/>
          <w:color w:val="FF0000"/>
          <w:sz w:val="24"/>
          <w:szCs w:val="24"/>
        </w:rPr>
        <w:t xml:space="preserve"> in dispute</w:t>
      </w:r>
      <w:r w:rsidR="00D56CD6" w:rsidRPr="006D1DB7">
        <w:rPr>
          <w:rFonts w:ascii="Times New Roman" w:hAnsi="Times New Roman" w:cs="Times New Roman"/>
          <w:color w:val="FF0000"/>
          <w:sz w:val="24"/>
          <w:szCs w:val="24"/>
        </w:rPr>
        <w:t xml:space="preserve"> shall be</w:t>
      </w:r>
      <w:r w:rsidR="00322D1A" w:rsidRPr="006D1DB7">
        <w:rPr>
          <w:rFonts w:ascii="Times New Roman" w:hAnsi="Times New Roman" w:cs="Times New Roman"/>
          <w:color w:val="FF0000"/>
          <w:sz w:val="24"/>
          <w:szCs w:val="24"/>
        </w:rPr>
        <w:t xml:space="preserve"> adjusted by the duly authorized representative of each of the parties to this Agreement. In the event that </w:t>
      </w:r>
      <w:r w:rsidR="00482425" w:rsidRPr="006D1DB7">
        <w:rPr>
          <w:rFonts w:ascii="Times New Roman" w:hAnsi="Times New Roman" w:cs="Times New Roman"/>
          <w:color w:val="FF0000"/>
          <w:sz w:val="24"/>
          <w:szCs w:val="24"/>
        </w:rPr>
        <w:t>these two are unable to adjust any matter within 48 hours, they shall refer the same to the Labor-Management Committee.</w:t>
      </w:r>
    </w:p>
    <w:p w14:paraId="7D3106E8" w14:textId="28BEBBE6" w:rsidR="00482425" w:rsidRPr="006D1DB7" w:rsidRDefault="00B0492D"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1.07</w:t>
      </w:r>
      <w:r w:rsidRPr="006D1DB7">
        <w:rPr>
          <w:rFonts w:ascii="Times New Roman" w:hAnsi="Times New Roman" w:cs="Times New Roman"/>
          <w:color w:val="FF0000"/>
          <w:sz w:val="24"/>
          <w:szCs w:val="24"/>
        </w:rPr>
        <w:t xml:space="preserve"> All matters coming before the Labor-Management Committee shall be decided by a majority vote. Four members of the Committee, two from each of the parties hereto, shall be a quorum for the transaction of business, but each party shall have the right to cast the full vote of its membership and it shall be counted as though all were present and voting. </w:t>
      </w:r>
      <w:r w:rsidRPr="00B91B15">
        <w:rPr>
          <w:rFonts w:ascii="Times New Roman" w:hAnsi="Times New Roman" w:cs="Times New Roman"/>
          <w:i/>
          <w:iCs/>
          <w:sz w:val="24"/>
          <w:szCs w:val="24"/>
        </w:rPr>
        <w:t>In the absence of a deadlock, the Labor-Management Committee’s decision shall be final and binding.</w:t>
      </w:r>
      <w:r w:rsidR="00917299" w:rsidRPr="006D1DB7">
        <w:rPr>
          <w:rFonts w:ascii="Times New Roman" w:hAnsi="Times New Roman" w:cs="Times New Roman"/>
          <w:b/>
          <w:bCs/>
          <w:sz w:val="24"/>
          <w:szCs w:val="24"/>
        </w:rPr>
        <w:t xml:space="preserve"> (Note: Italicized is optional and must be negotiated locally.)</w:t>
      </w:r>
    </w:p>
    <w:p w14:paraId="6966A48C" w14:textId="71C119BB" w:rsidR="00965695" w:rsidRPr="006D1DB7" w:rsidRDefault="00965695"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1.08</w:t>
      </w:r>
      <w:r w:rsidRPr="006D1DB7">
        <w:rPr>
          <w:rFonts w:ascii="Times New Roman" w:hAnsi="Times New Roman" w:cs="Times New Roman"/>
          <w:color w:val="FF0000"/>
          <w:sz w:val="24"/>
          <w:szCs w:val="24"/>
        </w:rPr>
        <w:t xml:space="preserve"> Should the Labor-Management Committee fail to agree or to adjust any matter such shall then be referred to the Council </w:t>
      </w:r>
      <w:r w:rsidRPr="005A6CD9">
        <w:rPr>
          <w:rFonts w:ascii="Times New Roman" w:hAnsi="Times New Roman" w:cs="Times New Roman"/>
          <w:color w:val="FF0000"/>
          <w:sz w:val="24"/>
          <w:szCs w:val="24"/>
        </w:rPr>
        <w:t>on Industrial Relations for the Electrical Contracting Industry</w:t>
      </w:r>
      <w:r w:rsidRPr="006D1DB7">
        <w:rPr>
          <w:rFonts w:ascii="Times New Roman" w:hAnsi="Times New Roman" w:cs="Times New Roman"/>
          <w:color w:val="FF0000"/>
          <w:sz w:val="24"/>
          <w:szCs w:val="24"/>
        </w:rPr>
        <w:t xml:space="preserve"> for adjudication. The Council’s decisions shall be final and binding.</w:t>
      </w:r>
    </w:p>
    <w:p w14:paraId="5159546F" w14:textId="21C38FAA" w:rsidR="00917299" w:rsidRPr="006D1DB7" w:rsidRDefault="0091729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1.09</w:t>
      </w:r>
      <w:r w:rsidRPr="006D1DB7">
        <w:rPr>
          <w:rFonts w:ascii="Times New Roman" w:hAnsi="Times New Roman" w:cs="Times New Roman"/>
          <w:color w:val="FF0000"/>
          <w:sz w:val="24"/>
          <w:szCs w:val="24"/>
        </w:rPr>
        <w:t xml:space="preserve"> When any matter in dispute has been referred to conciliation or arbitration for adjustment, the provisions and conditions prevailing prior to the time such matters arose shall not be changed or abrogated until agreement has been reached</w:t>
      </w:r>
      <w:r w:rsidR="00965695" w:rsidRPr="006D1DB7">
        <w:rPr>
          <w:rFonts w:ascii="Times New Roman" w:hAnsi="Times New Roman" w:cs="Times New Roman"/>
          <w:color w:val="FF0000"/>
          <w:sz w:val="24"/>
          <w:szCs w:val="24"/>
        </w:rPr>
        <w:t xml:space="preserve"> or a ruling has been made.</w:t>
      </w:r>
    </w:p>
    <w:p w14:paraId="45C76B56" w14:textId="0D621E0C" w:rsidR="004C2D26" w:rsidRPr="006D1DB7" w:rsidRDefault="00E05F93"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1.10</w:t>
      </w:r>
      <w:r w:rsidR="00CF5C81" w:rsidRPr="006D1DB7">
        <w:rPr>
          <w:rFonts w:ascii="Times New Roman" w:hAnsi="Times New Roman" w:cs="Times New Roman"/>
          <w:sz w:val="24"/>
          <w:szCs w:val="24"/>
        </w:rPr>
        <w:t xml:space="preserve"> </w:t>
      </w:r>
      <w:r w:rsidR="00CF5C81" w:rsidRPr="006D1DB7">
        <w:rPr>
          <w:rFonts w:ascii="Times New Roman" w:hAnsi="Times New Roman" w:cs="Times New Roman"/>
          <w:i/>
          <w:iCs/>
          <w:sz w:val="24"/>
          <w:szCs w:val="24"/>
        </w:rPr>
        <w:t xml:space="preserve">Any grievance </w:t>
      </w:r>
      <w:r w:rsidR="00FF5F19" w:rsidRPr="006D1DB7">
        <w:rPr>
          <w:rFonts w:ascii="Times New Roman" w:hAnsi="Times New Roman" w:cs="Times New Roman"/>
          <w:i/>
          <w:iCs/>
          <w:sz w:val="24"/>
          <w:szCs w:val="24"/>
        </w:rPr>
        <w:t>not</w:t>
      </w:r>
      <w:r w:rsidR="00CF5C81" w:rsidRPr="006D1DB7">
        <w:rPr>
          <w:rFonts w:ascii="Times New Roman" w:hAnsi="Times New Roman" w:cs="Times New Roman"/>
          <w:i/>
          <w:iCs/>
          <w:sz w:val="24"/>
          <w:szCs w:val="24"/>
        </w:rPr>
        <w:t xml:space="preserve"> brought to the attention of</w:t>
      </w:r>
      <w:r w:rsidR="00D70457" w:rsidRPr="006D1DB7">
        <w:rPr>
          <w:rFonts w:ascii="Times New Roman" w:hAnsi="Times New Roman" w:cs="Times New Roman"/>
          <w:i/>
          <w:iCs/>
          <w:sz w:val="24"/>
          <w:szCs w:val="24"/>
        </w:rPr>
        <w:t xml:space="preserve"> the</w:t>
      </w:r>
      <w:r w:rsidR="003058B1" w:rsidRPr="006D1DB7">
        <w:rPr>
          <w:rFonts w:ascii="Times New Roman" w:hAnsi="Times New Roman" w:cs="Times New Roman"/>
          <w:i/>
          <w:iCs/>
          <w:sz w:val="24"/>
          <w:szCs w:val="24"/>
        </w:rPr>
        <w:t xml:space="preserve"> </w:t>
      </w:r>
      <w:r w:rsidR="000948FF" w:rsidRPr="006D1DB7">
        <w:rPr>
          <w:rFonts w:ascii="Times New Roman" w:hAnsi="Times New Roman" w:cs="Times New Roman"/>
          <w:i/>
          <w:iCs/>
          <w:sz w:val="24"/>
          <w:szCs w:val="24"/>
        </w:rPr>
        <w:t>responsible opposite parties to this Agreement in writing within _____ working days of its occurrence shall be deemed to no longer exist.</w:t>
      </w:r>
      <w:r w:rsidR="00985B4D" w:rsidRPr="006D1DB7">
        <w:rPr>
          <w:rFonts w:ascii="Times New Roman" w:hAnsi="Times New Roman" w:cs="Times New Roman"/>
          <w:sz w:val="24"/>
          <w:szCs w:val="24"/>
        </w:rPr>
        <w:t xml:space="preserve"> </w:t>
      </w:r>
      <w:r w:rsidR="00985B4D" w:rsidRPr="006D1DB7">
        <w:rPr>
          <w:rFonts w:ascii="Times New Roman" w:hAnsi="Times New Roman" w:cs="Times New Roman"/>
          <w:b/>
          <w:bCs/>
          <w:sz w:val="24"/>
          <w:szCs w:val="24"/>
        </w:rPr>
        <w:t>(Note: Italicized is optional and must be negotiated locally.)</w:t>
      </w:r>
    </w:p>
    <w:p w14:paraId="2DA080C5" w14:textId="77777777" w:rsidR="004C2D26" w:rsidRPr="006D1DB7" w:rsidRDefault="004C2D26"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1DBB31F7" w14:textId="77777777" w:rsidR="004C2D26" w:rsidRPr="006D1DB7" w:rsidRDefault="004C2D26"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ARTICLE I</w:t>
      </w:r>
    </w:p>
    <w:p w14:paraId="31788FBF" w14:textId="339ED0E2" w:rsidR="004C2D26" w:rsidRPr="006D1DB7" w:rsidRDefault="008D5587" w:rsidP="00E43CC2">
      <w:pPr>
        <w:spacing w:after="0" w:line="240" w:lineRule="auto"/>
        <w:jc w:val="center"/>
        <w:rPr>
          <w:rFonts w:ascii="Times New Roman" w:hAnsi="Times New Roman" w:cs="Times New Roman"/>
          <w:b/>
          <w:bCs/>
          <w:color w:val="FF0000"/>
          <w:sz w:val="24"/>
          <w:szCs w:val="24"/>
          <w:lang w:val="fr-FR"/>
        </w:rPr>
      </w:pPr>
      <w:r w:rsidRPr="006D1DB7">
        <w:rPr>
          <w:rFonts w:ascii="Times New Roman" w:hAnsi="Times New Roman" w:cs="Times New Roman"/>
          <w:b/>
          <w:bCs/>
          <w:color w:val="FF0000"/>
          <w:sz w:val="24"/>
          <w:szCs w:val="24"/>
          <w:lang w:val="fr-FR"/>
        </w:rPr>
        <w:t>MODIFIED</w:t>
      </w:r>
      <w:r w:rsidR="004C2D26" w:rsidRPr="006D1DB7">
        <w:rPr>
          <w:rFonts w:ascii="Times New Roman" w:hAnsi="Times New Roman" w:cs="Times New Roman"/>
          <w:b/>
          <w:bCs/>
          <w:color w:val="FF0000"/>
          <w:sz w:val="24"/>
          <w:szCs w:val="24"/>
          <w:lang w:val="fr-FR"/>
        </w:rPr>
        <w:t xml:space="preserve"> CIR</w:t>
      </w:r>
    </w:p>
    <w:p w14:paraId="792F6302" w14:textId="77777777" w:rsidR="004C2D26" w:rsidRPr="006D1DB7" w:rsidRDefault="004C2D26" w:rsidP="00E43CC2">
      <w:pPr>
        <w:spacing w:line="240" w:lineRule="auto"/>
        <w:jc w:val="center"/>
        <w:rPr>
          <w:rFonts w:ascii="Times New Roman" w:hAnsi="Times New Roman" w:cs="Times New Roman"/>
          <w:b/>
          <w:bCs/>
          <w:color w:val="FF0000"/>
          <w:sz w:val="24"/>
          <w:szCs w:val="24"/>
          <w:lang w:val="fr-FR"/>
        </w:rPr>
      </w:pPr>
      <w:r w:rsidRPr="006D1DB7">
        <w:rPr>
          <w:rFonts w:ascii="Times New Roman" w:hAnsi="Times New Roman" w:cs="Times New Roman"/>
          <w:b/>
          <w:bCs/>
          <w:color w:val="FF0000"/>
          <w:sz w:val="24"/>
          <w:szCs w:val="24"/>
          <w:lang w:val="fr-FR"/>
        </w:rPr>
        <w:t>EFFECTIVE DATE/CHANGES/GRIEVANCES/DISPUTES</w:t>
      </w:r>
    </w:p>
    <w:p w14:paraId="4EFB0B71" w14:textId="7090D9AB" w:rsidR="004C2D26" w:rsidRPr="006D1DB7" w:rsidRDefault="00F732BE" w:rsidP="00E43CC2">
      <w:pPr>
        <w:spacing w:line="240" w:lineRule="auto"/>
        <w:jc w:val="center"/>
        <w:rPr>
          <w:rFonts w:ascii="Times New Roman" w:hAnsi="Times New Roman" w:cs="Times New Roman"/>
          <w:sz w:val="24"/>
          <w:szCs w:val="24"/>
        </w:rPr>
      </w:pPr>
      <w:r w:rsidRPr="006D1DB7">
        <w:rPr>
          <w:rFonts w:ascii="Times New Roman" w:hAnsi="Times New Roman" w:cs="Times New Roman"/>
          <w:i/>
          <w:iCs/>
          <w:sz w:val="24"/>
          <w:szCs w:val="24"/>
        </w:rPr>
        <w:t>Note:</w:t>
      </w:r>
      <w:r w:rsidR="00D7407D" w:rsidRPr="006D1DB7">
        <w:rPr>
          <w:rFonts w:ascii="Times New Roman" w:hAnsi="Times New Roman" w:cs="Times New Roman"/>
          <w:i/>
          <w:iCs/>
          <w:sz w:val="24"/>
          <w:szCs w:val="24"/>
        </w:rPr>
        <w:t xml:space="preserve"> Use STANDARD CIR</w:t>
      </w:r>
      <w:r w:rsidR="00736ACF" w:rsidRPr="006D1DB7">
        <w:rPr>
          <w:rFonts w:ascii="Times New Roman" w:hAnsi="Times New Roman" w:cs="Times New Roman"/>
          <w:i/>
          <w:iCs/>
          <w:sz w:val="24"/>
          <w:szCs w:val="24"/>
        </w:rPr>
        <w:t xml:space="preserve"> or MODIFIED CIR Language for Article I.</w:t>
      </w:r>
    </w:p>
    <w:p w14:paraId="0ACBB158" w14:textId="320991C5" w:rsidR="00B41E1E" w:rsidRPr="006D1DB7" w:rsidRDefault="00B41E1E"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Note: The MODIFIED CIR Language is Alternate Language to the Standard CIR Language</w:t>
      </w:r>
      <w:r w:rsidR="00F8221A" w:rsidRPr="006D1DB7">
        <w:rPr>
          <w:rFonts w:ascii="Times New Roman" w:hAnsi="Times New Roman" w:cs="Times New Roman"/>
          <w:i/>
          <w:iCs/>
          <w:sz w:val="24"/>
          <w:szCs w:val="24"/>
        </w:rPr>
        <w:t xml:space="preserve"> that would still qualify as Category I. The major difference between STANDARD and MODIFIED CIR Language is Section 1.02(</w:t>
      </w:r>
      <w:r w:rsidR="00A6217D" w:rsidRPr="006D1DB7">
        <w:rPr>
          <w:rFonts w:ascii="Times New Roman" w:hAnsi="Times New Roman" w:cs="Times New Roman"/>
          <w:i/>
          <w:iCs/>
          <w:sz w:val="24"/>
          <w:szCs w:val="24"/>
        </w:rPr>
        <w:t>d) where MODIFIED Language states that either party can terminate the agreement after serving the other party with a 10-day notice. Also, Section 1.02(e)</w:t>
      </w:r>
      <w:r w:rsidR="00BE0B16" w:rsidRPr="006D1DB7">
        <w:rPr>
          <w:rFonts w:ascii="Times New Roman" w:hAnsi="Times New Roman" w:cs="Times New Roman"/>
          <w:i/>
          <w:iCs/>
          <w:sz w:val="24"/>
          <w:szCs w:val="24"/>
        </w:rPr>
        <w:t xml:space="preserve"> of the MODIFIED language requires mutual agreement to submit interest arbitration issues to CIR for resolution. Grievances still may be heard at CIR by joint or unilateral submission. STANDARD CIR Language requires the parties to submit all unresolved issues in negotiations and grievances to CIR, jointly or unilaterally.</w:t>
      </w:r>
    </w:p>
    <w:p w14:paraId="0C33B192" w14:textId="77777777" w:rsidR="00056F42" w:rsidRPr="006D1DB7" w:rsidRDefault="00056F42" w:rsidP="00E43CC2">
      <w:pPr>
        <w:spacing w:line="240" w:lineRule="auto"/>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EFFECTIVE DATE:</w:t>
      </w:r>
    </w:p>
    <w:p w14:paraId="362FE842" w14:textId="77777777" w:rsidR="00056F42" w:rsidRPr="006D1DB7" w:rsidRDefault="00056F42"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1.01</w:t>
      </w:r>
      <w:r w:rsidRPr="006D1DB7">
        <w:rPr>
          <w:rFonts w:ascii="Times New Roman" w:hAnsi="Times New Roman" w:cs="Times New Roman"/>
          <w:color w:val="FF0000"/>
          <w:sz w:val="24"/>
          <w:szCs w:val="24"/>
        </w:rPr>
        <w:t xml:space="preserve"> This Agreement shall take effect </w:t>
      </w:r>
      <w:r w:rsidRPr="006D1DB7">
        <w:rPr>
          <w:rFonts w:ascii="Times New Roman" w:hAnsi="Times New Roman" w:cs="Times New Roman"/>
          <w:sz w:val="24"/>
          <w:szCs w:val="24"/>
        </w:rPr>
        <w:t>[START DATE]</w:t>
      </w:r>
      <w:r w:rsidRPr="006D1DB7">
        <w:rPr>
          <w:rFonts w:ascii="Times New Roman" w:hAnsi="Times New Roman" w:cs="Times New Roman"/>
          <w:color w:val="FF0000"/>
          <w:sz w:val="24"/>
          <w:szCs w:val="24"/>
        </w:rPr>
        <w:t xml:space="preserve">, and shall remain in effect until [EXPIRATION DATE] unless otherwise specifically provided for herein. It shall continue in effect from year to year thereafter, from </w:t>
      </w:r>
      <w:r w:rsidRPr="006D1DB7">
        <w:rPr>
          <w:rFonts w:ascii="Times New Roman" w:hAnsi="Times New Roman" w:cs="Times New Roman"/>
          <w:sz w:val="24"/>
          <w:szCs w:val="24"/>
        </w:rPr>
        <w:t>[START MONTH]</w:t>
      </w:r>
      <w:r w:rsidRPr="006D1DB7">
        <w:rPr>
          <w:rFonts w:ascii="Times New Roman" w:hAnsi="Times New Roman" w:cs="Times New Roman"/>
          <w:color w:val="FF0000"/>
          <w:sz w:val="24"/>
          <w:szCs w:val="24"/>
        </w:rPr>
        <w:t xml:space="preserve"> through </w:t>
      </w:r>
      <w:r w:rsidRPr="006D1DB7">
        <w:rPr>
          <w:rFonts w:ascii="Times New Roman" w:hAnsi="Times New Roman" w:cs="Times New Roman"/>
          <w:sz w:val="24"/>
          <w:szCs w:val="24"/>
        </w:rPr>
        <w:t xml:space="preserve">[END MONTH] </w:t>
      </w:r>
      <w:r w:rsidRPr="006D1DB7">
        <w:rPr>
          <w:rFonts w:ascii="Times New Roman" w:hAnsi="Times New Roman" w:cs="Times New Roman"/>
          <w:color w:val="FF0000"/>
          <w:sz w:val="24"/>
          <w:szCs w:val="24"/>
        </w:rPr>
        <w:t>of each year, unless changed or terminated in the way later provided herein.</w:t>
      </w:r>
    </w:p>
    <w:p w14:paraId="66EE0AFC" w14:textId="77777777" w:rsidR="00056F42" w:rsidRPr="006D1DB7" w:rsidRDefault="00056F42" w:rsidP="00E43CC2">
      <w:pPr>
        <w:spacing w:line="240" w:lineRule="auto"/>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CHANGES:</w:t>
      </w:r>
    </w:p>
    <w:p w14:paraId="55284BAC" w14:textId="77777777" w:rsidR="00056F42" w:rsidRPr="006D1DB7" w:rsidRDefault="00056F42"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1.02</w:t>
      </w:r>
    </w:p>
    <w:p w14:paraId="05EBF56E" w14:textId="77777777" w:rsidR="00056F42" w:rsidRPr="006D1DB7" w:rsidRDefault="00056F42" w:rsidP="00E43CC2">
      <w:pPr>
        <w:pStyle w:val="ListParagraph"/>
        <w:numPr>
          <w:ilvl w:val="0"/>
          <w:numId w:val="2"/>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Either party or an Employer withdrawing representation from the Chapter or not represented by the Chapter, desiring to change or terminate this Agreement must provide written notification at least 90 days prior to the expiration date of this Agreement or any anniversary date occurring thereafter.</w:t>
      </w:r>
    </w:p>
    <w:p w14:paraId="48333EAC" w14:textId="77777777" w:rsidR="00056F42" w:rsidRPr="006D1DB7" w:rsidRDefault="00056F42" w:rsidP="00E43CC2">
      <w:pPr>
        <w:pStyle w:val="ListParagraph"/>
        <w:numPr>
          <w:ilvl w:val="0"/>
          <w:numId w:val="2"/>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Whenever notice is given for changes, the nature of the changes desired must be specified in the notice, or no later than the first negotiating meeting unless mutually agreed otherwise.</w:t>
      </w:r>
    </w:p>
    <w:p w14:paraId="70F831C9" w14:textId="77777777" w:rsidR="00056F42" w:rsidRPr="006D1DB7" w:rsidRDefault="00056F42" w:rsidP="00E43CC2">
      <w:pPr>
        <w:pStyle w:val="ListParagraph"/>
        <w:numPr>
          <w:ilvl w:val="0"/>
          <w:numId w:val="2"/>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existing provisions of the Agreement, including this Article, shall remain in full force and effect until a conclusion is reached in the matter of proposed changes.</w:t>
      </w:r>
    </w:p>
    <w:p w14:paraId="18D620FE" w14:textId="424835AF" w:rsidR="00366676" w:rsidRPr="006D1DB7" w:rsidRDefault="00366676" w:rsidP="00E43CC2">
      <w:pPr>
        <w:pStyle w:val="ListParagraph"/>
        <w:numPr>
          <w:ilvl w:val="0"/>
          <w:numId w:val="2"/>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In</w:t>
      </w:r>
      <w:r w:rsidR="00CA2BC3" w:rsidRPr="006D1DB7">
        <w:rPr>
          <w:rFonts w:ascii="Times New Roman" w:hAnsi="Times New Roman" w:cs="Times New Roman"/>
          <w:color w:val="FF0000"/>
          <w:sz w:val="24"/>
          <w:szCs w:val="24"/>
        </w:rPr>
        <w:t xml:space="preserve"> the event that either party, or an Employer withdrawing representation from the Chapter or not represented by the Chapter, has given a timely notice of proposed changes and an agreement has not been reached by the expiration date or by any </w:t>
      </w:r>
      <w:r w:rsidR="000E2B07" w:rsidRPr="006D1DB7">
        <w:rPr>
          <w:rFonts w:ascii="Times New Roman" w:hAnsi="Times New Roman" w:cs="Times New Roman"/>
          <w:color w:val="FF0000"/>
          <w:sz w:val="24"/>
          <w:szCs w:val="24"/>
        </w:rPr>
        <w:t>subsequent anniversary date to renew, modify, or extend this Agreement, or to submit the unresolved issues to the Council on Industrial Relations for the Electrical Contracting Industry (CIR), either party</w:t>
      </w:r>
      <w:r w:rsidR="00CF367E" w:rsidRPr="006D1DB7">
        <w:rPr>
          <w:rFonts w:ascii="Times New Roman" w:hAnsi="Times New Roman" w:cs="Times New Roman"/>
          <w:color w:val="FF0000"/>
          <w:sz w:val="24"/>
          <w:szCs w:val="24"/>
        </w:rPr>
        <w:t xml:space="preserve"> or such an Employer, may serve the other a ten (10) day written notice terminating this Agreement. The terms and conditions</w:t>
      </w:r>
      <w:r w:rsidR="008E3692" w:rsidRPr="006D1DB7">
        <w:rPr>
          <w:rFonts w:ascii="Times New Roman" w:hAnsi="Times New Roman" w:cs="Times New Roman"/>
          <w:color w:val="FF0000"/>
          <w:sz w:val="24"/>
          <w:szCs w:val="24"/>
        </w:rPr>
        <w:t xml:space="preserve"> of this Agreement shall remain in full force and effect until the expiration of the ten (10) day period.</w:t>
      </w:r>
    </w:p>
    <w:p w14:paraId="1150307E" w14:textId="70A27558" w:rsidR="009D0CE0" w:rsidRPr="006D1DB7" w:rsidRDefault="009D0CE0" w:rsidP="00E43CC2">
      <w:pPr>
        <w:pStyle w:val="ListParagraph"/>
        <w:numPr>
          <w:ilvl w:val="0"/>
          <w:numId w:val="2"/>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By mutual agreement only, the Chapter, or an Employer withdrawing representation from the Chapter or not represented by the Chapter, may jointly, with the Union, submit the unresolved</w:t>
      </w:r>
      <w:r w:rsidR="008834B8" w:rsidRPr="006D1DB7">
        <w:rPr>
          <w:rFonts w:ascii="Times New Roman" w:hAnsi="Times New Roman" w:cs="Times New Roman"/>
          <w:color w:val="FF0000"/>
          <w:sz w:val="24"/>
          <w:szCs w:val="24"/>
        </w:rPr>
        <w:t xml:space="preserve"> issues to the Council on Industrial Relations for adjudication.</w:t>
      </w:r>
      <w:r w:rsidR="0026338E" w:rsidRPr="006D1DB7">
        <w:rPr>
          <w:rFonts w:ascii="Times New Roman" w:hAnsi="Times New Roman" w:cs="Times New Roman"/>
          <w:color w:val="FF0000"/>
          <w:sz w:val="24"/>
          <w:szCs w:val="24"/>
        </w:rPr>
        <w:t xml:space="preserve"> Such unresolved issues shall be submitted</w:t>
      </w:r>
      <w:r w:rsidR="00CA3B2B" w:rsidRPr="006D1DB7">
        <w:rPr>
          <w:rFonts w:ascii="Times New Roman" w:hAnsi="Times New Roman" w:cs="Times New Roman"/>
          <w:color w:val="FF0000"/>
          <w:sz w:val="24"/>
          <w:szCs w:val="24"/>
        </w:rPr>
        <w:t xml:space="preserve"> no later than the next regular meeting of the Council following the expiration date of this Agreement or any subsequent anniversary dates. The Council’s decisions</w:t>
      </w:r>
      <w:r w:rsidR="00624C97" w:rsidRPr="006D1DB7">
        <w:rPr>
          <w:rFonts w:ascii="Times New Roman" w:hAnsi="Times New Roman" w:cs="Times New Roman"/>
          <w:color w:val="FF0000"/>
          <w:sz w:val="24"/>
          <w:szCs w:val="24"/>
        </w:rPr>
        <w:t xml:space="preserve"> shall be final and binding.</w:t>
      </w:r>
    </w:p>
    <w:p w14:paraId="62C622FC" w14:textId="6532AED3" w:rsidR="00624C97" w:rsidRPr="006D1DB7" w:rsidRDefault="00E146AB" w:rsidP="00E43CC2">
      <w:pPr>
        <w:pStyle w:val="ListParagraph"/>
        <w:numPr>
          <w:ilvl w:val="0"/>
          <w:numId w:val="2"/>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When a case has been submitted</w:t>
      </w:r>
      <w:r w:rsidR="005A5431" w:rsidRPr="006D1DB7">
        <w:rPr>
          <w:rFonts w:ascii="Times New Roman" w:hAnsi="Times New Roman" w:cs="Times New Roman"/>
          <w:color w:val="FF0000"/>
          <w:sz w:val="24"/>
          <w:szCs w:val="24"/>
        </w:rPr>
        <w:t xml:space="preserve"> to the Council, it shall be the responsibility of the negotiating committee to continue to meet weekly in an effort to reach</w:t>
      </w:r>
      <w:r w:rsidR="00ED6BA4" w:rsidRPr="006D1DB7">
        <w:rPr>
          <w:rFonts w:ascii="Times New Roman" w:hAnsi="Times New Roman" w:cs="Times New Roman"/>
          <w:color w:val="FF0000"/>
          <w:sz w:val="24"/>
          <w:szCs w:val="24"/>
        </w:rPr>
        <w:t xml:space="preserve"> a settlement on the local level prior to the meeting of the Council.</w:t>
      </w:r>
    </w:p>
    <w:p w14:paraId="46212064" w14:textId="77CA915E" w:rsidR="00ED6BA4" w:rsidRPr="006D1DB7" w:rsidRDefault="00ED6BA4" w:rsidP="00E43CC2">
      <w:pPr>
        <w:pStyle w:val="ListParagraph"/>
        <w:numPr>
          <w:ilvl w:val="0"/>
          <w:numId w:val="2"/>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Notice of a desire</w:t>
      </w:r>
      <w:r w:rsidR="00800A02" w:rsidRPr="006D1DB7">
        <w:rPr>
          <w:rFonts w:ascii="Times New Roman" w:hAnsi="Times New Roman" w:cs="Times New Roman"/>
          <w:color w:val="FF0000"/>
          <w:sz w:val="24"/>
          <w:szCs w:val="24"/>
        </w:rPr>
        <w:t xml:space="preserve"> to terminate this Agreement shall be handled in the same manner as a proposed change.</w:t>
      </w:r>
    </w:p>
    <w:p w14:paraId="008B35F3" w14:textId="18B52A6C" w:rsidR="002C47D1" w:rsidRPr="006D1DB7" w:rsidRDefault="002C47D1"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1.03</w:t>
      </w:r>
      <w:r w:rsidRPr="006D1DB7">
        <w:rPr>
          <w:rFonts w:ascii="Times New Roman" w:hAnsi="Times New Roman" w:cs="Times New Roman"/>
          <w:color w:val="FF0000"/>
          <w:sz w:val="24"/>
          <w:szCs w:val="24"/>
        </w:rPr>
        <w:t xml:space="preserve"> This Agreement shall be subject to change or supplement at any time by mutual consent of the parties hereto. Any such change or supplement agreed upon shall be reduced to writing, signed by the parties hereto, and submitted to the International Office of the IBEW for approval, the same as this Agreement.</w:t>
      </w:r>
    </w:p>
    <w:p w14:paraId="77A164F8" w14:textId="642884C0" w:rsidR="002C47D1" w:rsidRPr="006D1DB7" w:rsidRDefault="002C47D1"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lastRenderedPageBreak/>
        <w:t>Section 1.04</w:t>
      </w:r>
      <w:r w:rsidRPr="006D1DB7">
        <w:rPr>
          <w:rFonts w:ascii="Times New Roman" w:hAnsi="Times New Roman" w:cs="Times New Roman"/>
          <w:color w:val="FF0000"/>
          <w:sz w:val="24"/>
          <w:szCs w:val="24"/>
        </w:rPr>
        <w:t xml:space="preserve"> </w:t>
      </w:r>
      <w:r w:rsidR="00073765">
        <w:rPr>
          <w:rFonts w:ascii="Times New Roman" w:hAnsi="Times New Roman" w:cs="Times New Roman"/>
          <w:color w:val="FF0000"/>
          <w:sz w:val="24"/>
          <w:szCs w:val="24"/>
        </w:rPr>
        <w:t>During the term of this Agreement, t</w:t>
      </w:r>
      <w:r w:rsidRPr="006D1DB7">
        <w:rPr>
          <w:rFonts w:ascii="Times New Roman" w:hAnsi="Times New Roman" w:cs="Times New Roman"/>
          <w:color w:val="FF0000"/>
          <w:sz w:val="24"/>
          <w:szCs w:val="24"/>
        </w:rPr>
        <w:t>here shall be no stoppage of work either by strike or lockout because of any proposed changes in this Agreement or dispute over matters relating to this Agreement. All such matters must be handled as stated herein.</w:t>
      </w:r>
    </w:p>
    <w:p w14:paraId="0C60BC7B" w14:textId="683DD134" w:rsidR="007F1E60" w:rsidRPr="006D1DB7" w:rsidRDefault="007F1E60" w:rsidP="00E43CC2">
      <w:pPr>
        <w:spacing w:line="240" w:lineRule="auto"/>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GRIEVANCES/DISPUTES</w:t>
      </w:r>
      <w:r w:rsidR="00F732BE" w:rsidRPr="006D1DB7">
        <w:rPr>
          <w:rFonts w:ascii="Times New Roman" w:hAnsi="Times New Roman" w:cs="Times New Roman"/>
          <w:b/>
          <w:bCs/>
          <w:color w:val="FF0000"/>
          <w:sz w:val="24"/>
          <w:szCs w:val="24"/>
        </w:rPr>
        <w:t>:</w:t>
      </w:r>
    </w:p>
    <w:p w14:paraId="4935195E" w14:textId="19EBF69E" w:rsidR="006E3AD4" w:rsidRPr="006D1DB7" w:rsidRDefault="006E3AD4"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1.05</w:t>
      </w:r>
      <w:r w:rsidRPr="006D1DB7">
        <w:rPr>
          <w:rFonts w:ascii="Times New Roman" w:hAnsi="Times New Roman" w:cs="Times New Roman"/>
          <w:color w:val="FF0000"/>
          <w:sz w:val="24"/>
          <w:szCs w:val="24"/>
        </w:rPr>
        <w:t xml:space="preserve"> There shall be a Labor-Management Committee of three representing the Union and three representing the Employers. It shall meet regularly at such stated times as it may decide. However, it shall also meet within 48 hours when notice is given by either party. It shall select its own Chairman and Secretary. The Local Union shall select the Union representatives and the Chapter </w:t>
      </w:r>
      <w:r w:rsidR="002547C5" w:rsidRPr="006D1DB7">
        <w:rPr>
          <w:rFonts w:ascii="Times New Roman" w:hAnsi="Times New Roman" w:cs="Times New Roman"/>
          <w:i/>
          <w:iCs/>
          <w:sz w:val="24"/>
          <w:szCs w:val="24"/>
        </w:rPr>
        <w:t xml:space="preserve">(Note: In the case of independent agreements, the word “Chapter” should be replaced by the word “Employer.”) </w:t>
      </w:r>
      <w:r w:rsidRPr="006D1DB7">
        <w:rPr>
          <w:rFonts w:ascii="Times New Roman" w:hAnsi="Times New Roman" w:cs="Times New Roman"/>
          <w:color w:val="FF0000"/>
          <w:sz w:val="24"/>
          <w:szCs w:val="24"/>
        </w:rPr>
        <w:t>shall select the management representatives.</w:t>
      </w:r>
    </w:p>
    <w:p w14:paraId="28F409F0" w14:textId="7C41B3D5" w:rsidR="00BA4A3E" w:rsidRPr="006D1DB7" w:rsidRDefault="00BA4A3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1.06</w:t>
      </w:r>
      <w:r w:rsidRPr="006D1DB7">
        <w:rPr>
          <w:rFonts w:ascii="Times New Roman" w:hAnsi="Times New Roman" w:cs="Times New Roman"/>
          <w:color w:val="FF0000"/>
          <w:sz w:val="24"/>
          <w:szCs w:val="24"/>
        </w:rPr>
        <w:t xml:space="preserve"> All grievances or questions in dispute shall be adjusted by the duly a</w:t>
      </w:r>
      <w:r w:rsidR="00A741C7" w:rsidRPr="006D1DB7">
        <w:rPr>
          <w:rFonts w:ascii="Times New Roman" w:hAnsi="Times New Roman" w:cs="Times New Roman"/>
          <w:color w:val="FF0000"/>
          <w:sz w:val="24"/>
          <w:szCs w:val="24"/>
        </w:rPr>
        <w:t>uthorized representative of each of the parties to this Agreement. In the event that these two are unable to adjust any matter within 48 hours, they shall refer the same to the Labor-Management Committee.</w:t>
      </w:r>
    </w:p>
    <w:p w14:paraId="4083AD5D" w14:textId="334D5285" w:rsidR="00A741C7" w:rsidRPr="006D1DB7" w:rsidRDefault="00A741C7"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1.07</w:t>
      </w:r>
      <w:r w:rsidRPr="006D1DB7">
        <w:rPr>
          <w:rFonts w:ascii="Times New Roman" w:hAnsi="Times New Roman" w:cs="Times New Roman"/>
          <w:color w:val="FF0000"/>
          <w:sz w:val="24"/>
          <w:szCs w:val="24"/>
        </w:rPr>
        <w:t xml:space="preserve"> All matters coming before the Labor-Management Committee shall be decided by a majority vote. Four members of the Committee, two from each of the parties hereto, shall be a quorum for the transaction of business, but each party shall have the right to cast the full vote of its membership and it shall be counted as though all were present and voting. </w:t>
      </w:r>
      <w:r w:rsidRPr="00B91B15">
        <w:rPr>
          <w:rFonts w:ascii="Times New Roman" w:hAnsi="Times New Roman" w:cs="Times New Roman"/>
          <w:i/>
          <w:iCs/>
          <w:sz w:val="24"/>
          <w:szCs w:val="24"/>
        </w:rPr>
        <w:t>In the absence of a deadlock, the Labor-Management Committee’s decision shall be final and binding.</w:t>
      </w:r>
      <w:r w:rsidRPr="006D1DB7">
        <w:rPr>
          <w:rFonts w:ascii="Times New Roman" w:hAnsi="Times New Roman" w:cs="Times New Roman"/>
          <w:b/>
          <w:bCs/>
          <w:sz w:val="24"/>
          <w:szCs w:val="24"/>
        </w:rPr>
        <w:t xml:space="preserve"> (Note: Italicized is optional and must be negotiated locally.)</w:t>
      </w:r>
    </w:p>
    <w:p w14:paraId="1AA1C208" w14:textId="1CB3F343" w:rsidR="001508F1" w:rsidRPr="006D1DB7" w:rsidRDefault="001508F1"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1.08</w:t>
      </w:r>
      <w:r w:rsidRPr="006D1DB7">
        <w:rPr>
          <w:rFonts w:ascii="Times New Roman" w:hAnsi="Times New Roman" w:cs="Times New Roman"/>
          <w:color w:val="FF0000"/>
          <w:sz w:val="24"/>
          <w:szCs w:val="24"/>
        </w:rPr>
        <w:t xml:space="preserve"> Should the Labor-Management Committee fail to agree or to adjust any matter, such shall then be referred to the Council on Industrial Relations for the Electrical Contracting Industry for adjudication. The Council’s decisions shall be final and binding.</w:t>
      </w:r>
    </w:p>
    <w:p w14:paraId="3374BB44" w14:textId="481AD562" w:rsidR="001508F1" w:rsidRPr="006D1DB7" w:rsidRDefault="001508F1"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1.09</w:t>
      </w:r>
      <w:r w:rsidRPr="006D1DB7">
        <w:rPr>
          <w:rFonts w:ascii="Times New Roman" w:hAnsi="Times New Roman" w:cs="Times New Roman"/>
          <w:color w:val="FF0000"/>
          <w:sz w:val="24"/>
          <w:szCs w:val="24"/>
        </w:rPr>
        <w:t xml:space="preserve"> When any matter in dispute has been referred to the conciliation or arbitration for adjustment, the provisions and conditions prevailing prior to the time such matters arose shall not be changed or abrogated until agreement has been reached or a ruling has been made.</w:t>
      </w:r>
    </w:p>
    <w:p w14:paraId="5ADD9431" w14:textId="6A2914CE" w:rsidR="002109D8" w:rsidRPr="006D1DB7" w:rsidRDefault="002109D8"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u w:val="single"/>
        </w:rPr>
        <w:t>Section 1.10</w:t>
      </w:r>
      <w:r w:rsidR="0021723F" w:rsidRPr="006D1DB7">
        <w:rPr>
          <w:rFonts w:ascii="Times New Roman" w:hAnsi="Times New Roman" w:cs="Times New Roman"/>
          <w:sz w:val="24"/>
          <w:szCs w:val="24"/>
        </w:rPr>
        <w:t xml:space="preserve"> </w:t>
      </w:r>
      <w:r w:rsidR="0021723F" w:rsidRPr="006D1DB7">
        <w:rPr>
          <w:rFonts w:ascii="Times New Roman" w:hAnsi="Times New Roman" w:cs="Times New Roman"/>
          <w:i/>
          <w:iCs/>
          <w:sz w:val="24"/>
          <w:szCs w:val="24"/>
        </w:rPr>
        <w:t>Any grievance not brought to the attention of the responsible opposite parties to this Agreement in writing within _____ working days of its occurrence shall be deemed to no longer exist.</w:t>
      </w:r>
      <w:r w:rsidR="0021723F" w:rsidRPr="006D1DB7">
        <w:rPr>
          <w:rFonts w:ascii="Times New Roman" w:hAnsi="Times New Roman" w:cs="Times New Roman"/>
          <w:sz w:val="24"/>
          <w:szCs w:val="24"/>
        </w:rPr>
        <w:t xml:space="preserve"> </w:t>
      </w:r>
      <w:r w:rsidR="0021723F" w:rsidRPr="006D1DB7">
        <w:rPr>
          <w:rFonts w:ascii="Times New Roman" w:hAnsi="Times New Roman" w:cs="Times New Roman"/>
          <w:b/>
          <w:bCs/>
          <w:sz w:val="24"/>
          <w:szCs w:val="24"/>
        </w:rPr>
        <w:t>(Note: Italicized is optional and must be negotiated locally.)</w:t>
      </w:r>
    </w:p>
    <w:p w14:paraId="7B7838DB" w14:textId="77777777" w:rsidR="005C2BD0" w:rsidRPr="006D1DB7" w:rsidRDefault="005C2BD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br w:type="page"/>
      </w:r>
    </w:p>
    <w:p w14:paraId="52DA82CE" w14:textId="71524043" w:rsidR="00D2594F" w:rsidRPr="006D1DB7" w:rsidRDefault="00D2594F" w:rsidP="00E43CC2">
      <w:pPr>
        <w:spacing w:line="240" w:lineRule="auto"/>
        <w:jc w:val="center"/>
        <w:rPr>
          <w:rFonts w:ascii="Times New Roman" w:hAnsi="Times New Roman" w:cs="Times New Roman"/>
          <w:b/>
          <w:bCs/>
          <w:sz w:val="24"/>
          <w:szCs w:val="24"/>
        </w:rPr>
      </w:pPr>
      <w:r w:rsidRPr="006D1DB7">
        <w:rPr>
          <w:rFonts w:ascii="Times New Roman" w:hAnsi="Times New Roman" w:cs="Times New Roman"/>
          <w:b/>
          <w:bCs/>
          <w:sz w:val="24"/>
          <w:szCs w:val="24"/>
        </w:rPr>
        <w:lastRenderedPageBreak/>
        <w:t>ARTICLE II</w:t>
      </w:r>
    </w:p>
    <w:p w14:paraId="610E6491" w14:textId="3598050D" w:rsidR="00D2594F" w:rsidRPr="006D1DB7" w:rsidRDefault="00D2594F" w:rsidP="00E43CC2">
      <w:pPr>
        <w:spacing w:line="240" w:lineRule="auto"/>
        <w:jc w:val="center"/>
        <w:rPr>
          <w:rFonts w:ascii="Times New Roman" w:hAnsi="Times New Roman" w:cs="Times New Roman"/>
          <w:b/>
          <w:bCs/>
          <w:sz w:val="24"/>
          <w:szCs w:val="24"/>
        </w:rPr>
      </w:pPr>
      <w:r w:rsidRPr="006D1DB7">
        <w:rPr>
          <w:rFonts w:ascii="Times New Roman" w:hAnsi="Times New Roman" w:cs="Times New Roman"/>
          <w:b/>
          <w:bCs/>
          <w:sz w:val="24"/>
          <w:szCs w:val="24"/>
        </w:rPr>
        <w:t>EMPLOYER RIGHTS / UNION RIGHTS</w:t>
      </w:r>
    </w:p>
    <w:p w14:paraId="0DA7015F" w14:textId="77777777" w:rsidR="00C633B6" w:rsidRPr="006D1DB7" w:rsidRDefault="00C633B6" w:rsidP="00E43CC2">
      <w:pPr>
        <w:spacing w:line="240" w:lineRule="auto"/>
        <w:rPr>
          <w:rFonts w:ascii="Times New Roman" w:hAnsi="Times New Roman" w:cs="Times New Roman"/>
          <w:b/>
          <w:bCs/>
          <w:sz w:val="24"/>
          <w:szCs w:val="24"/>
        </w:rPr>
      </w:pPr>
    </w:p>
    <w:p w14:paraId="35F09BFB" w14:textId="686B221E" w:rsidR="00C633B6" w:rsidRPr="006D1DB7" w:rsidRDefault="00C633B6"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2.01</w:t>
      </w:r>
      <w:r w:rsidRPr="006D1DB7">
        <w:rPr>
          <w:rFonts w:ascii="Times New Roman" w:hAnsi="Times New Roman" w:cs="Times New Roman"/>
          <w:sz w:val="24"/>
          <w:szCs w:val="24"/>
        </w:rPr>
        <w:t xml:space="preserve"> Certain qualifications, knowledge, experience, and proof of financial responsibility are required of everyone desiring to be an Employer in the Electrical Industry. Therefore, an Employer who contracts for electrical work is a person, firm, or corporation having these qualification</w:t>
      </w:r>
      <w:r w:rsidR="00A618D5" w:rsidRPr="006D1DB7">
        <w:rPr>
          <w:rFonts w:ascii="Times New Roman" w:hAnsi="Times New Roman" w:cs="Times New Roman"/>
          <w:sz w:val="24"/>
          <w:szCs w:val="24"/>
        </w:rPr>
        <w:t>s and maintaining a place of business, a suitable financial status to meet payroll requirements, and employing at least one Journeyman Wireman.</w:t>
      </w:r>
    </w:p>
    <w:p w14:paraId="65349C09" w14:textId="3537ADE1" w:rsidR="00375BFE" w:rsidRPr="006D1DB7" w:rsidRDefault="00375BFE" w:rsidP="00E43CC2">
      <w:pPr>
        <w:spacing w:line="240" w:lineRule="auto"/>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MANAGEMENT RIGHTS:</w:t>
      </w:r>
    </w:p>
    <w:p w14:paraId="572C6DAA" w14:textId="146747FA" w:rsidR="00375BFE" w:rsidRPr="006D1DB7" w:rsidRDefault="00375BF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 xml:space="preserve">Section </w:t>
      </w:r>
      <w:r w:rsidR="00D545D8" w:rsidRPr="006D1DB7">
        <w:rPr>
          <w:rFonts w:ascii="Times New Roman" w:hAnsi="Times New Roman" w:cs="Times New Roman"/>
          <w:b/>
          <w:bCs/>
          <w:color w:val="FF0000"/>
          <w:sz w:val="24"/>
          <w:szCs w:val="24"/>
          <w:u w:val="single"/>
        </w:rPr>
        <w:t>2.02</w:t>
      </w:r>
      <w:r w:rsidR="00D545D8" w:rsidRPr="006D1DB7">
        <w:rPr>
          <w:rFonts w:ascii="Times New Roman" w:hAnsi="Times New Roman" w:cs="Times New Roman"/>
          <w:color w:val="FF0000"/>
          <w:sz w:val="24"/>
          <w:szCs w:val="24"/>
        </w:rPr>
        <w:t xml:space="preserve"> The Union understands the Employer is responsible to perform the work required by the owner. The Employer shall, therefor</w:t>
      </w:r>
      <w:r w:rsidR="0065634C">
        <w:rPr>
          <w:rFonts w:ascii="Times New Roman" w:hAnsi="Times New Roman" w:cs="Times New Roman"/>
          <w:color w:val="FF0000"/>
          <w:sz w:val="24"/>
          <w:szCs w:val="24"/>
        </w:rPr>
        <w:t>e</w:t>
      </w:r>
      <w:r w:rsidR="00D545D8" w:rsidRPr="006D1DB7">
        <w:rPr>
          <w:rFonts w:ascii="Times New Roman" w:hAnsi="Times New Roman" w:cs="Times New Roman"/>
          <w:color w:val="FF0000"/>
          <w:sz w:val="24"/>
          <w:szCs w:val="24"/>
        </w:rPr>
        <w:t>, have no restrictions except those specifically provided</w:t>
      </w:r>
      <w:r w:rsidR="009B5D45" w:rsidRPr="006D1DB7">
        <w:rPr>
          <w:rFonts w:ascii="Times New Roman" w:hAnsi="Times New Roman" w:cs="Times New Roman"/>
          <w:color w:val="FF0000"/>
          <w:sz w:val="24"/>
          <w:szCs w:val="24"/>
        </w:rPr>
        <w:t xml:space="preserve"> for in the </w:t>
      </w:r>
      <w:r w:rsidR="00B765A0" w:rsidRPr="006D1DB7">
        <w:rPr>
          <w:rFonts w:ascii="Times New Roman" w:hAnsi="Times New Roman" w:cs="Times New Roman"/>
          <w:color w:val="FF0000"/>
          <w:sz w:val="24"/>
          <w:szCs w:val="24"/>
        </w:rPr>
        <w:t>collective bargaining agreement, in planning, directi</w:t>
      </w:r>
      <w:r w:rsidR="0065634C">
        <w:rPr>
          <w:rFonts w:ascii="Times New Roman" w:hAnsi="Times New Roman" w:cs="Times New Roman"/>
          <w:color w:val="FF0000"/>
          <w:sz w:val="24"/>
          <w:szCs w:val="24"/>
        </w:rPr>
        <w:t>ng</w:t>
      </w:r>
      <w:r w:rsidR="00B765A0" w:rsidRPr="006D1DB7">
        <w:rPr>
          <w:rFonts w:ascii="Times New Roman" w:hAnsi="Times New Roman" w:cs="Times New Roman"/>
          <w:color w:val="FF0000"/>
          <w:sz w:val="24"/>
          <w:szCs w:val="24"/>
        </w:rPr>
        <w:t xml:space="preserve"> and controlling the operation of all his work, in deciding the number and kind of employees to </w:t>
      </w:r>
      <w:r w:rsidR="009611AF" w:rsidRPr="006D1DB7">
        <w:rPr>
          <w:rFonts w:ascii="Times New Roman" w:hAnsi="Times New Roman" w:cs="Times New Roman"/>
          <w:color w:val="FF0000"/>
          <w:sz w:val="24"/>
          <w:szCs w:val="24"/>
        </w:rPr>
        <w:t>properly perform the work, in hiring and laying off employees, in transferring employees from job to job within the Local Union’s geographical jurisdiction, in determining the need and number as well as the person who will act as Foreman, in requiring all employees to observe the Employer’s and/or owner’s rules and regulations not inconsistent with this Agreement, in requiring all employees to observe all safety regul</w:t>
      </w:r>
      <w:r w:rsidR="00BE6994" w:rsidRPr="006D1DB7">
        <w:rPr>
          <w:rFonts w:ascii="Times New Roman" w:hAnsi="Times New Roman" w:cs="Times New Roman"/>
          <w:color w:val="FF0000"/>
          <w:sz w:val="24"/>
          <w:szCs w:val="24"/>
        </w:rPr>
        <w:t>ations, and in discharging employees for proper cause.</w:t>
      </w:r>
    </w:p>
    <w:p w14:paraId="1BAEFCDB" w14:textId="00CE7A63" w:rsidR="00085FC5" w:rsidRPr="006D1DB7" w:rsidRDefault="00085FC5" w:rsidP="00E43CC2">
      <w:pPr>
        <w:spacing w:line="240" w:lineRule="auto"/>
        <w:rPr>
          <w:rFonts w:ascii="Times New Roman" w:hAnsi="Times New Roman" w:cs="Times New Roman"/>
          <w:sz w:val="24"/>
          <w:szCs w:val="24"/>
        </w:rPr>
      </w:pPr>
      <w:r w:rsidRPr="006D1DB7">
        <w:rPr>
          <w:rFonts w:ascii="Times New Roman" w:hAnsi="Times New Roman" w:cs="Times New Roman"/>
          <w:b/>
          <w:bCs/>
          <w:color w:val="7030A0"/>
          <w:sz w:val="24"/>
          <w:szCs w:val="24"/>
        </w:rPr>
        <w:t>FOREMAN CALL-OUT BY NAME:</w:t>
      </w:r>
      <w:r w:rsidRPr="006D1DB7">
        <w:rPr>
          <w:rFonts w:ascii="Times New Roman" w:hAnsi="Times New Roman" w:cs="Times New Roman"/>
          <w:color w:val="7030A0"/>
          <w:sz w:val="24"/>
          <w:szCs w:val="24"/>
        </w:rPr>
        <w:t xml:space="preserve"> </w:t>
      </w:r>
      <w:r w:rsidRPr="006D1DB7">
        <w:rPr>
          <w:rFonts w:ascii="Times New Roman" w:hAnsi="Times New Roman" w:cs="Times New Roman"/>
          <w:i/>
          <w:iCs/>
          <w:sz w:val="24"/>
          <w:szCs w:val="24"/>
        </w:rPr>
        <w:t>(Optional Language)</w:t>
      </w:r>
    </w:p>
    <w:p w14:paraId="23272544" w14:textId="208476A0" w:rsidR="00085FC5" w:rsidRPr="006D1DB7" w:rsidRDefault="00085FC5"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Note: This is Optional Language approved by the IBEW International and NECA National which may be utilized when an Employer wishes to call out a Foreman by name</w:t>
      </w:r>
      <w:r w:rsidR="008A0CDD" w:rsidRPr="006D1DB7">
        <w:rPr>
          <w:rFonts w:ascii="Times New Roman" w:hAnsi="Times New Roman" w:cs="Times New Roman"/>
          <w:i/>
          <w:iCs/>
          <w:sz w:val="24"/>
          <w:szCs w:val="24"/>
        </w:rPr>
        <w:t xml:space="preserve">. </w:t>
      </w:r>
      <w:r w:rsidRPr="006D1DB7">
        <w:rPr>
          <w:rFonts w:ascii="Times New Roman" w:hAnsi="Times New Roman" w:cs="Times New Roman"/>
          <w:i/>
          <w:iCs/>
          <w:sz w:val="24"/>
          <w:szCs w:val="24"/>
        </w:rPr>
        <w:t>This is current CIR pattern language.  It is approvable, but alternate language may be negotiated and agreed upon at the local level.</w:t>
      </w:r>
    </w:p>
    <w:p w14:paraId="54C62F10" w14:textId="2D0C1C5A" w:rsidR="0038470E" w:rsidRPr="006D1DB7" w:rsidRDefault="00085FC5" w:rsidP="00E43CC2">
      <w:pPr>
        <w:spacing w:after="0" w:line="240" w:lineRule="auto"/>
        <w:rPr>
          <w:rFonts w:ascii="Times New Roman" w:hAnsi="Times New Roman" w:cs="Times New Roman"/>
          <w:color w:val="7030A0"/>
          <w:sz w:val="24"/>
          <w:szCs w:val="24"/>
        </w:rPr>
      </w:pPr>
      <w:r w:rsidRPr="006D1DB7">
        <w:rPr>
          <w:rFonts w:ascii="Times New Roman" w:hAnsi="Times New Roman" w:cs="Times New Roman"/>
          <w:b/>
          <w:bCs/>
          <w:color w:val="7030A0"/>
          <w:sz w:val="24"/>
          <w:szCs w:val="24"/>
          <w:u w:val="single"/>
        </w:rPr>
        <w:t>Section 2.03</w:t>
      </w:r>
      <w:r w:rsidRPr="006D1DB7">
        <w:rPr>
          <w:rFonts w:ascii="Times New Roman" w:hAnsi="Times New Roman" w:cs="Times New Roman"/>
          <w:color w:val="7030A0"/>
          <w:sz w:val="24"/>
          <w:szCs w:val="24"/>
        </w:rPr>
        <w:t xml:space="preserve"> The employer shall have the right to call a Foreman by name provided:</w:t>
      </w:r>
    </w:p>
    <w:p w14:paraId="0B5D64B8" w14:textId="77777777" w:rsidR="0038470E" w:rsidRPr="006D1DB7" w:rsidRDefault="0038470E" w:rsidP="00E43CC2">
      <w:pPr>
        <w:spacing w:after="0" w:line="240" w:lineRule="auto"/>
        <w:rPr>
          <w:rFonts w:ascii="Times New Roman" w:hAnsi="Times New Roman" w:cs="Times New Roman"/>
          <w:color w:val="7030A0"/>
          <w:sz w:val="24"/>
          <w:szCs w:val="24"/>
        </w:rPr>
      </w:pPr>
    </w:p>
    <w:p w14:paraId="780F406B" w14:textId="126E32D3" w:rsidR="00085FC5" w:rsidRPr="006D1DB7" w:rsidRDefault="00085FC5" w:rsidP="00E43CC2">
      <w:pPr>
        <w:pStyle w:val="ListParagraph"/>
        <w:numPr>
          <w:ilvl w:val="0"/>
          <w:numId w:val="3"/>
        </w:numPr>
        <w:spacing w:after="0"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The employee has not quit his previous employer within the past two weeks.</w:t>
      </w:r>
    </w:p>
    <w:p w14:paraId="5207A6E4" w14:textId="6FBD54CD" w:rsidR="00085FC5" w:rsidRPr="006D1DB7" w:rsidRDefault="00085FC5" w:rsidP="00E43CC2">
      <w:pPr>
        <w:pStyle w:val="ListParagraph"/>
        <w:numPr>
          <w:ilvl w:val="0"/>
          <w:numId w:val="3"/>
        </w:numPr>
        <w:spacing w:after="0"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The employer shall notify the business manager in writing of the name of the individual who is to be requested for employment as a Foreman.  Upon such request, the business manager shall refer said Foreman provided the name appears on the highest priority</w:t>
      </w:r>
      <w:r w:rsidR="0038470E" w:rsidRPr="006D1DB7">
        <w:rPr>
          <w:rFonts w:ascii="Times New Roman" w:hAnsi="Times New Roman" w:cs="Times New Roman"/>
          <w:color w:val="7030A0"/>
          <w:sz w:val="24"/>
          <w:szCs w:val="24"/>
        </w:rPr>
        <w:t xml:space="preserve"> </w:t>
      </w:r>
      <w:r w:rsidRPr="006D1DB7">
        <w:rPr>
          <w:rFonts w:ascii="Times New Roman" w:hAnsi="Times New Roman" w:cs="Times New Roman"/>
          <w:color w:val="7030A0"/>
          <w:sz w:val="24"/>
          <w:szCs w:val="24"/>
        </w:rPr>
        <w:t>group.</w:t>
      </w:r>
    </w:p>
    <w:p w14:paraId="1036317A" w14:textId="1C709EAC" w:rsidR="00085FC5" w:rsidRPr="006D1DB7" w:rsidRDefault="00085FC5" w:rsidP="00E43CC2">
      <w:pPr>
        <w:pStyle w:val="ListParagraph"/>
        <w:numPr>
          <w:ilvl w:val="0"/>
          <w:numId w:val="3"/>
        </w:numPr>
        <w:spacing w:after="0"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When an employee is called as a Foreman, he must remain as a Foreman for 1,000 hours or must receive a reduction in force.</w:t>
      </w:r>
    </w:p>
    <w:p w14:paraId="05D81422" w14:textId="77777777" w:rsidR="001D4018" w:rsidRPr="006D1DB7" w:rsidRDefault="001D4018" w:rsidP="00E43CC2">
      <w:pPr>
        <w:pStyle w:val="ListParagraph"/>
        <w:spacing w:after="0" w:line="240" w:lineRule="auto"/>
        <w:rPr>
          <w:rFonts w:ascii="Times New Roman" w:hAnsi="Times New Roman" w:cs="Times New Roman"/>
          <w:sz w:val="24"/>
          <w:szCs w:val="24"/>
        </w:rPr>
      </w:pPr>
    </w:p>
    <w:p w14:paraId="0625C487" w14:textId="77777777" w:rsidR="001D4018" w:rsidRPr="006D1DB7" w:rsidRDefault="001D4018"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WORKERS COMPENSATION INSURANCE:</w:t>
      </w:r>
    </w:p>
    <w:p w14:paraId="088AA052" w14:textId="3A875816" w:rsidR="006E3AD4" w:rsidRPr="006D1DB7" w:rsidRDefault="001D4018"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2.04</w:t>
      </w:r>
      <w:r w:rsidRPr="006D1DB7">
        <w:rPr>
          <w:rFonts w:ascii="Times New Roman" w:hAnsi="Times New Roman" w:cs="Times New Roman"/>
          <w:sz w:val="24"/>
          <w:szCs w:val="24"/>
        </w:rPr>
        <w:t xml:space="preserve"> For all employees covered by this Agreement, the Employer shall carry Workers’ Compensation Insurance, with a company authorized to do business in this state; Social Security; and such other protective insurance as may be required by the laws of the state in which the work is performed.  He shall also make voluntary contributions to the State Unemployment Compensation Commission regardless of the number of employees.</w:t>
      </w:r>
    </w:p>
    <w:p w14:paraId="1CF0E11D" w14:textId="77777777" w:rsidR="005C2BD0" w:rsidRPr="006D1DB7" w:rsidRDefault="005C2BD0" w:rsidP="00E43CC2">
      <w:pPr>
        <w:spacing w:line="240" w:lineRule="auto"/>
        <w:rPr>
          <w:rFonts w:ascii="Times New Roman" w:hAnsi="Times New Roman" w:cs="Times New Roman"/>
          <w:b/>
          <w:sz w:val="24"/>
          <w:szCs w:val="24"/>
        </w:rPr>
      </w:pPr>
      <w:r w:rsidRPr="006D1DB7">
        <w:rPr>
          <w:rFonts w:ascii="Times New Roman" w:hAnsi="Times New Roman" w:cs="Times New Roman"/>
          <w:b/>
          <w:sz w:val="24"/>
          <w:szCs w:val="24"/>
        </w:rPr>
        <w:br w:type="page"/>
      </w:r>
    </w:p>
    <w:p w14:paraId="024A3AA0" w14:textId="77777777" w:rsidR="005C2BD0" w:rsidRPr="006D1DB7" w:rsidRDefault="00544307" w:rsidP="00E43CC2">
      <w:pPr>
        <w:tabs>
          <w:tab w:val="left" w:pos="-1440"/>
          <w:tab w:val="left" w:pos="-720"/>
          <w:tab w:val="left" w:pos="0"/>
          <w:tab w:val="left" w:pos="720"/>
          <w:tab w:val="left" w:pos="2160"/>
          <w:tab w:val="left" w:pos="5760"/>
          <w:tab w:val="left" w:pos="9990"/>
        </w:tabs>
        <w:spacing w:line="240" w:lineRule="auto"/>
        <w:ind w:right="-720"/>
        <w:rPr>
          <w:rFonts w:ascii="Times New Roman" w:hAnsi="Times New Roman" w:cs="Times New Roman"/>
          <w:b/>
          <w:sz w:val="24"/>
          <w:szCs w:val="24"/>
        </w:rPr>
      </w:pPr>
      <w:r w:rsidRPr="006D1DB7">
        <w:rPr>
          <w:rFonts w:ascii="Times New Roman" w:hAnsi="Times New Roman" w:cs="Times New Roman"/>
          <w:b/>
          <w:sz w:val="24"/>
          <w:szCs w:val="24"/>
        </w:rPr>
        <w:lastRenderedPageBreak/>
        <w:t>SURETY BOND:</w:t>
      </w:r>
    </w:p>
    <w:p w14:paraId="7D89F772" w14:textId="767B2A81" w:rsidR="00544307" w:rsidRPr="006D1DB7" w:rsidRDefault="00544307"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2.05</w:t>
      </w:r>
      <w:r w:rsidR="00B04A89" w:rsidRPr="006D1DB7">
        <w:rPr>
          <w:rFonts w:ascii="Times New Roman" w:hAnsi="Times New Roman" w:cs="Times New Roman"/>
          <w:sz w:val="24"/>
          <w:szCs w:val="24"/>
        </w:rPr>
        <w:t xml:space="preserve"> </w:t>
      </w:r>
      <w:r w:rsidRPr="006D1DB7">
        <w:rPr>
          <w:rFonts w:ascii="Times New Roman" w:hAnsi="Times New Roman" w:cs="Times New Roman"/>
          <w:sz w:val="24"/>
          <w:szCs w:val="24"/>
        </w:rPr>
        <w:t>Each Employer shall furnish a surety bond in the amount of $</w:t>
      </w:r>
      <w:r w:rsidR="005C2BD0" w:rsidRPr="006D1DB7">
        <w:rPr>
          <w:rFonts w:ascii="Times New Roman" w:hAnsi="Times New Roman" w:cs="Times New Roman"/>
          <w:sz w:val="24"/>
          <w:szCs w:val="24"/>
        </w:rPr>
        <w:t xml:space="preserve">__________ </w:t>
      </w:r>
      <w:r w:rsidRPr="006D1DB7">
        <w:rPr>
          <w:rFonts w:ascii="Times New Roman" w:hAnsi="Times New Roman" w:cs="Times New Roman"/>
          <w:sz w:val="24"/>
          <w:szCs w:val="24"/>
        </w:rPr>
        <w:t>to secure payment of all amounts due on account of payroll and fund deduction, contribution, and reporting obligations of the Employer required by this Agreement. The bond shall provide that it may not be terminated without 15 days prior written notice to the Employer and the Local Union.</w:t>
      </w:r>
    </w:p>
    <w:p w14:paraId="30E6BD49" w14:textId="48A8E383" w:rsidR="00544307" w:rsidRPr="006D1DB7" w:rsidRDefault="00544307"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t>The Labor-Management Committee and/or the Council on Industrial Relations, as the case may be, shall have full power to determine the amount of money due, if any, and shall direct payments of delinquent wages from the Bond directly to the affected employees and direct payments of delinquent fund contributions from the Bond directly to the Trustees of the affected funds or to their designated agents.</w:t>
      </w:r>
    </w:p>
    <w:p w14:paraId="3C0F0298" w14:textId="77777777" w:rsidR="00DC1E20" w:rsidRPr="006D1DB7" w:rsidRDefault="00DC1E2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JOINT-VENTURE:</w:t>
      </w:r>
    </w:p>
    <w:p w14:paraId="26E3457B" w14:textId="48CA3E86"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2.06</w:t>
      </w:r>
      <w:r w:rsidRPr="006D1DB7">
        <w:rPr>
          <w:rFonts w:ascii="Times New Roman" w:hAnsi="Times New Roman" w:cs="Times New Roman"/>
          <w:sz w:val="24"/>
          <w:szCs w:val="24"/>
        </w:rPr>
        <w:t xml:space="preserve"> Employers engaged in joint-venture jobs shall be considered as a new and separate individual Employer, with all rights herein as they apply to an individual participating Employer</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There shall be no transfer of workers between a joint-venture and any or all of the Employers comprising the joint-venture.</w:t>
      </w:r>
    </w:p>
    <w:p w14:paraId="648AFE23" w14:textId="77777777" w:rsidR="00DC1E20" w:rsidRPr="006D1DB7" w:rsidRDefault="00DC1E2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UNION RECOGNITION:</w:t>
      </w:r>
    </w:p>
    <w:p w14:paraId="24DF37D8" w14:textId="77777777" w:rsidR="00DC1E20" w:rsidRPr="006D1DB7" w:rsidRDefault="00DC1E20" w:rsidP="00E43CC2">
      <w:pPr>
        <w:spacing w:line="240" w:lineRule="auto"/>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Section 2.07</w:t>
      </w:r>
    </w:p>
    <w:p w14:paraId="03236ABB" w14:textId="19662DA3" w:rsidR="00DC1E20" w:rsidRPr="006D1DB7" w:rsidRDefault="00DC1E20" w:rsidP="00E43CC2">
      <w:pPr>
        <w:pStyle w:val="ListParagraph"/>
        <w:numPr>
          <w:ilvl w:val="0"/>
          <w:numId w:val="5"/>
        </w:numPr>
        <w:spacing w:line="240" w:lineRule="auto"/>
        <w:rPr>
          <w:rFonts w:ascii="Times New Roman" w:hAnsi="Times New Roman" w:cs="Times New Roman"/>
          <w:sz w:val="24"/>
          <w:szCs w:val="24"/>
        </w:rPr>
      </w:pPr>
      <w:r w:rsidRPr="006D1DB7">
        <w:rPr>
          <w:rFonts w:ascii="Times New Roman" w:hAnsi="Times New Roman" w:cs="Times New Roman"/>
          <w:sz w:val="24"/>
          <w:szCs w:val="24"/>
        </w:rPr>
        <w:t>The Employer recognizes the Union as the sole and exclusive representative of all its employees performing work within the jurisdiction of the Union for the purpose of collective bargaining in respect to rates of pay, wages, hours of employment and other conditions of employment.</w:t>
      </w:r>
    </w:p>
    <w:p w14:paraId="00C2406F" w14:textId="590445EC" w:rsidR="00DC1E20" w:rsidRPr="006D1DB7" w:rsidRDefault="00DC1E20" w:rsidP="00E43CC2">
      <w:pPr>
        <w:pStyle w:val="ListParagraph"/>
        <w:numPr>
          <w:ilvl w:val="0"/>
          <w:numId w:val="5"/>
        </w:numPr>
        <w:spacing w:line="240" w:lineRule="auto"/>
        <w:rPr>
          <w:rFonts w:ascii="Times New Roman" w:hAnsi="Times New Roman" w:cs="Times New Roman"/>
          <w:sz w:val="24"/>
          <w:szCs w:val="24"/>
        </w:rPr>
      </w:pPr>
      <w:r w:rsidRPr="006D1DB7">
        <w:rPr>
          <w:rFonts w:ascii="Times New Roman" w:hAnsi="Times New Roman" w:cs="Times New Roman"/>
          <w:sz w:val="24"/>
          <w:szCs w:val="24"/>
        </w:rPr>
        <w:t>The Employer understands that the Local Union's jurisdiction - both trade and territorial</w:t>
      </w:r>
      <w:r w:rsidR="00BC173F" w:rsidRPr="006D1DB7">
        <w:rPr>
          <w:rFonts w:ascii="Times New Roman" w:hAnsi="Times New Roman" w:cs="Times New Roman"/>
          <w:sz w:val="24"/>
          <w:szCs w:val="24"/>
        </w:rPr>
        <w:t xml:space="preserve"> -</w:t>
      </w:r>
      <w:r w:rsidRPr="006D1DB7">
        <w:rPr>
          <w:rFonts w:ascii="Times New Roman" w:hAnsi="Times New Roman" w:cs="Times New Roman"/>
          <w:sz w:val="24"/>
          <w:szCs w:val="24"/>
        </w:rPr>
        <w:t xml:space="preserve"> is not a subject for negotiations but rather is determined solely within the IBEW by the International President and, therefore, agrees to recognize and be bound by such determinations.</w:t>
      </w:r>
    </w:p>
    <w:p w14:paraId="10F684FD" w14:textId="77777777" w:rsidR="00DC1E20" w:rsidRPr="006D1DB7" w:rsidRDefault="00DC1E20" w:rsidP="00E43CC2">
      <w:pPr>
        <w:spacing w:line="240" w:lineRule="auto"/>
        <w:rPr>
          <w:rFonts w:ascii="Times New Roman" w:hAnsi="Times New Roman" w:cs="Times New Roman"/>
          <w:b/>
          <w:bCs/>
          <w:color w:val="0000FF"/>
          <w:sz w:val="24"/>
          <w:szCs w:val="24"/>
        </w:rPr>
      </w:pPr>
      <w:r w:rsidRPr="006D1DB7">
        <w:rPr>
          <w:rFonts w:ascii="Times New Roman" w:hAnsi="Times New Roman" w:cs="Times New Roman"/>
          <w:b/>
          <w:bCs/>
          <w:color w:val="0000FF"/>
          <w:sz w:val="24"/>
          <w:szCs w:val="24"/>
        </w:rPr>
        <w:t>WORK PRESERVATION:</w:t>
      </w:r>
    </w:p>
    <w:p w14:paraId="205E5C3A" w14:textId="75DD264C" w:rsidR="00BC173F" w:rsidRPr="006D1DB7" w:rsidRDefault="00DC1E20" w:rsidP="00E43CC2">
      <w:pPr>
        <w:spacing w:line="240" w:lineRule="auto"/>
        <w:rPr>
          <w:rFonts w:ascii="Times New Roman" w:hAnsi="Times New Roman" w:cs="Times New Roman"/>
          <w:b/>
          <w:bCs/>
          <w:color w:val="0000FF"/>
          <w:sz w:val="24"/>
          <w:szCs w:val="24"/>
          <w:u w:val="single"/>
        </w:rPr>
      </w:pPr>
      <w:r w:rsidRPr="006D1DB7">
        <w:rPr>
          <w:rFonts w:ascii="Times New Roman" w:hAnsi="Times New Roman" w:cs="Times New Roman"/>
          <w:b/>
          <w:bCs/>
          <w:color w:val="0000FF"/>
          <w:sz w:val="24"/>
          <w:szCs w:val="24"/>
          <w:u w:val="single"/>
        </w:rPr>
        <w:t xml:space="preserve">Section 2.08  </w:t>
      </w:r>
    </w:p>
    <w:p w14:paraId="5C58A910" w14:textId="6E71D752" w:rsidR="00DC1E20" w:rsidRPr="006D1DB7" w:rsidRDefault="00DC1E20" w:rsidP="00E43CC2">
      <w:pPr>
        <w:pStyle w:val="ListParagraph"/>
        <w:numPr>
          <w:ilvl w:val="0"/>
          <w:numId w:val="6"/>
        </w:numPr>
        <w:spacing w:line="240" w:lineRule="auto"/>
        <w:rPr>
          <w:rFonts w:ascii="Times New Roman" w:hAnsi="Times New Roman" w:cs="Times New Roman"/>
          <w:color w:val="0000FF"/>
          <w:sz w:val="24"/>
          <w:szCs w:val="24"/>
        </w:rPr>
      </w:pPr>
      <w:r w:rsidRPr="006D1DB7">
        <w:rPr>
          <w:rFonts w:ascii="Times New Roman" w:hAnsi="Times New Roman" w:cs="Times New Roman"/>
          <w:color w:val="0000FF"/>
          <w:sz w:val="24"/>
          <w:szCs w:val="24"/>
        </w:rPr>
        <w:t>In order to protect and preserve, for the employees covered by this Agreement, all work heretofore performed by them, and in order to prevent any device or subterfuge to avoid the protection and preservation of such work, it is hereby agreed as follows:  If and when the Employer shall perform any on-site construction work of the type covered by this Agreement, under its own name or under the name of another, as a corporation, company, partnership, or any other business entity including a joint venture, wherein the Employer, through its officers, directors, partners, or stockholders, exercises either directly or indirectly, management control or majority ownership, the terms and conditions of this Agreement shall be applicable to all such work.  All charges or violations of this Section shall be considered as a dispute and shall be processed in accordance with the provisions of this Agreement covering the procedure for the handling of grievances and the final and binding resolution of disputes.</w:t>
      </w:r>
    </w:p>
    <w:p w14:paraId="505AABC5" w14:textId="48BA5AC0" w:rsidR="00DC1E20" w:rsidRPr="006D1DB7" w:rsidRDefault="00DC1E20" w:rsidP="00E43CC2">
      <w:pPr>
        <w:pStyle w:val="ListParagraph"/>
        <w:numPr>
          <w:ilvl w:val="0"/>
          <w:numId w:val="6"/>
        </w:numPr>
        <w:spacing w:line="240" w:lineRule="auto"/>
        <w:rPr>
          <w:rFonts w:ascii="Times New Roman" w:hAnsi="Times New Roman" w:cs="Times New Roman"/>
          <w:color w:val="0000FF"/>
          <w:sz w:val="24"/>
          <w:szCs w:val="24"/>
        </w:rPr>
      </w:pPr>
      <w:r w:rsidRPr="006D1DB7">
        <w:rPr>
          <w:rFonts w:ascii="Times New Roman" w:hAnsi="Times New Roman" w:cs="Times New Roman"/>
          <w:color w:val="0000FF"/>
          <w:sz w:val="24"/>
          <w:szCs w:val="24"/>
        </w:rPr>
        <w:t>As a remedy for violations of this Section, the Labor-Management Committee, the Council on Industrial Relations for the Electrical Contracting Industry, and/or an independent arbitrator, as the case may be, are empowered, in their discretion and at the request of the Union, to require an Employer to (1) pay to affected employees covered by this Agreement, including registered applicants for employment, the equivalent of wages lost by such employees as a result of the violations; and (2) pay into the affected joint trust funds established under this Agreement any delinquent contributions to such funds which have resulted from the violations.  Provision for this remedy herein does not make such remedy the exclusive remedy available to the Union for violation of this Section nor does it make the same or other remedies unavailable to the Union for violations of other Sections or other Articles of this Agreement.</w:t>
      </w:r>
    </w:p>
    <w:p w14:paraId="7B8BAE1F" w14:textId="798A3A8E" w:rsidR="00DC1E20" w:rsidRPr="006D1DB7" w:rsidRDefault="00DC1E20" w:rsidP="00E43CC2">
      <w:pPr>
        <w:pStyle w:val="ListParagraph"/>
        <w:numPr>
          <w:ilvl w:val="0"/>
          <w:numId w:val="6"/>
        </w:numPr>
        <w:spacing w:line="240" w:lineRule="auto"/>
        <w:rPr>
          <w:rFonts w:ascii="Times New Roman" w:hAnsi="Times New Roman" w:cs="Times New Roman"/>
          <w:color w:val="0000FF"/>
          <w:sz w:val="24"/>
          <w:szCs w:val="24"/>
        </w:rPr>
      </w:pPr>
      <w:r w:rsidRPr="006D1DB7">
        <w:rPr>
          <w:rFonts w:ascii="Times New Roman" w:hAnsi="Times New Roman" w:cs="Times New Roman"/>
          <w:color w:val="0000FF"/>
          <w:sz w:val="24"/>
          <w:szCs w:val="24"/>
        </w:rPr>
        <w:t>If, as a result of violations of this Section, it is necessary for the Union and/or the Trustees of the joint trust funds to institute court action to enforce an award rendered in</w:t>
      </w:r>
      <w:r w:rsidR="009748BB" w:rsidRPr="006D1DB7">
        <w:rPr>
          <w:rFonts w:ascii="Times New Roman" w:hAnsi="Times New Roman" w:cs="Times New Roman"/>
          <w:color w:val="0000FF"/>
          <w:sz w:val="24"/>
          <w:szCs w:val="24"/>
        </w:rPr>
        <w:t xml:space="preserve"> </w:t>
      </w:r>
      <w:r w:rsidRPr="006D1DB7">
        <w:rPr>
          <w:rFonts w:ascii="Times New Roman" w:hAnsi="Times New Roman" w:cs="Times New Roman"/>
          <w:color w:val="0000FF"/>
          <w:sz w:val="24"/>
          <w:szCs w:val="24"/>
        </w:rPr>
        <w:t xml:space="preserve">accordance with subsection (b) </w:t>
      </w:r>
      <w:r w:rsidRPr="006D1DB7">
        <w:rPr>
          <w:rFonts w:ascii="Times New Roman" w:hAnsi="Times New Roman" w:cs="Times New Roman"/>
          <w:color w:val="0000FF"/>
          <w:sz w:val="24"/>
          <w:szCs w:val="24"/>
        </w:rPr>
        <w:lastRenderedPageBreak/>
        <w:t>above, or to defend an action which seeks to vacate such award, the Employer shall pay any accountants' and attorneys' fees incurred by the Union and/or Fund Trustees, plus cost of the litigation, which have resulted from the bringing of such court action.</w:t>
      </w:r>
    </w:p>
    <w:p w14:paraId="00A5DBE0" w14:textId="77777777" w:rsidR="00DC1E20" w:rsidRPr="006D1DB7" w:rsidRDefault="00DC1E20"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rPr>
        <w:t>NON-RESIDENT EMPLOYEES:</w:t>
      </w:r>
      <w:r w:rsidRPr="006D1DB7">
        <w:rPr>
          <w:rFonts w:ascii="Times New Roman" w:hAnsi="Times New Roman" w:cs="Times New Roman"/>
          <w:color w:val="FF0000"/>
          <w:sz w:val="24"/>
          <w:szCs w:val="24"/>
        </w:rPr>
        <w:t xml:space="preserve"> </w:t>
      </w:r>
      <w:r w:rsidRPr="006D1DB7">
        <w:rPr>
          <w:rFonts w:ascii="Times New Roman" w:hAnsi="Times New Roman" w:cs="Times New Roman"/>
          <w:i/>
          <w:iCs/>
          <w:sz w:val="24"/>
          <w:szCs w:val="24"/>
        </w:rPr>
        <w:t>(Portability)</w:t>
      </w:r>
    </w:p>
    <w:p w14:paraId="75F0DAF7" w14:textId="723A161F" w:rsidR="00DC1E20" w:rsidRPr="006D1DB7" w:rsidRDefault="00DC1E20"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2.09</w:t>
      </w:r>
      <w:r w:rsidR="009748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An Employer signatory to a collective bargaining agreement or to a letter of assent to an agreement with another IBEW Local Union, who signs an assent to this Agreement, may bring up to four bargaining unit employees employed in that Local Union's jurisdiction into this Local's jurisdiction and up to two bargaining unit employees per job from that Local's jurisdiction to this Local's jurisdiction for specialty or service and maintenance work.  All charges of violations of this section shall be considered as a dispute and shall be processed in accordance with the provisions of this agreement for the handling of grievances with the exception that any decision of a local labor-management committee that may be contrary to the intent of the parties to the National Agreement on Employee Portability, upon recommendation of either or both the appropriate IBEW International Vice President or NECA Regional Executive Director, is subject to review, modification, or rescission by the Council on Industrial Relations.</w:t>
      </w:r>
    </w:p>
    <w:p w14:paraId="61E6AA70" w14:textId="77777777" w:rsidR="005C2BD0" w:rsidRPr="006D1DB7" w:rsidRDefault="00DC1E20" w:rsidP="00E43CC2">
      <w:pPr>
        <w:spacing w:line="240" w:lineRule="auto"/>
        <w:rPr>
          <w:rFonts w:ascii="Times New Roman" w:hAnsi="Times New Roman" w:cs="Times New Roman"/>
          <w:i/>
          <w:iCs/>
          <w:sz w:val="24"/>
          <w:szCs w:val="24"/>
        </w:rPr>
      </w:pPr>
      <w:r w:rsidRPr="006D1DB7">
        <w:rPr>
          <w:rFonts w:ascii="Times New Roman" w:hAnsi="Times New Roman" w:cs="Times New Roman"/>
          <w:b/>
          <w:bCs/>
          <w:color w:val="FF0000"/>
          <w:sz w:val="24"/>
          <w:szCs w:val="24"/>
        </w:rPr>
        <w:t>FAVORED NATIONS:</w:t>
      </w:r>
      <w:r w:rsidRPr="006D1DB7">
        <w:rPr>
          <w:rFonts w:ascii="Times New Roman" w:hAnsi="Times New Roman" w:cs="Times New Roman"/>
          <w:color w:val="FF0000"/>
          <w:sz w:val="24"/>
          <w:szCs w:val="24"/>
        </w:rPr>
        <w:t xml:space="preserve"> </w:t>
      </w:r>
    </w:p>
    <w:p w14:paraId="7A1A2C43" w14:textId="37BCD290"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i/>
          <w:iCs/>
          <w:sz w:val="24"/>
          <w:szCs w:val="24"/>
        </w:rPr>
        <w:t>Note:</w:t>
      </w:r>
      <w:r w:rsidR="009748BB" w:rsidRPr="006D1DB7">
        <w:rPr>
          <w:rFonts w:ascii="Times New Roman" w:hAnsi="Times New Roman" w:cs="Times New Roman"/>
          <w:i/>
          <w:iCs/>
          <w:sz w:val="24"/>
          <w:szCs w:val="24"/>
        </w:rPr>
        <w:t xml:space="preserve"> </w:t>
      </w:r>
      <w:r w:rsidRPr="006D1DB7">
        <w:rPr>
          <w:rFonts w:ascii="Times New Roman" w:hAnsi="Times New Roman" w:cs="Times New Roman"/>
          <w:i/>
          <w:iCs/>
          <w:sz w:val="24"/>
          <w:szCs w:val="24"/>
        </w:rPr>
        <w:t>The IBEW recommends that this language be omitted from all agreements with independent employers.</w:t>
      </w:r>
    </w:p>
    <w:p w14:paraId="5920FE13" w14:textId="3B529F63" w:rsidR="00DC1E20" w:rsidRPr="006D1DB7" w:rsidRDefault="00DC1E20"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2.10</w:t>
      </w:r>
      <w:r w:rsidR="009748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Union agrees that if, during the life of this Agreement, it grants to any other Employer in the Electrical Contracting Industry on work covered by this Agreement, any better terms or conditions than those set forth in this Agreement, such better terms or conditions shall be made available to the Employer under this Agreement and the Union shall immediately notify the Employer of any such concession.</w:t>
      </w:r>
    </w:p>
    <w:p w14:paraId="1E3D511C" w14:textId="61AEE8AB"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2.11</w:t>
      </w:r>
      <w:r w:rsidR="003E135A" w:rsidRPr="006D1DB7">
        <w:rPr>
          <w:rFonts w:ascii="Times New Roman" w:hAnsi="Times New Roman" w:cs="Times New Roman"/>
          <w:sz w:val="24"/>
          <w:szCs w:val="24"/>
        </w:rPr>
        <w:t xml:space="preserve"> </w:t>
      </w:r>
      <w:r w:rsidRPr="006D1DB7">
        <w:rPr>
          <w:rFonts w:ascii="Times New Roman" w:hAnsi="Times New Roman" w:cs="Times New Roman"/>
          <w:sz w:val="24"/>
          <w:szCs w:val="24"/>
        </w:rPr>
        <w:t>No individual connected with an employing concern as owner, manager, superintendent, or partner shall perform any manual electrical work.</w:t>
      </w:r>
    </w:p>
    <w:p w14:paraId="1C38502E" w14:textId="48D1B8AE"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2.12</w:t>
      </w:r>
      <w:r w:rsidR="003E135A" w:rsidRPr="006D1DB7">
        <w:rPr>
          <w:rFonts w:ascii="Times New Roman" w:hAnsi="Times New Roman" w:cs="Times New Roman"/>
          <w:sz w:val="24"/>
          <w:szCs w:val="24"/>
        </w:rPr>
        <w:t xml:space="preserve"> </w:t>
      </w:r>
      <w:r w:rsidRPr="006D1DB7">
        <w:rPr>
          <w:rFonts w:ascii="Times New Roman" w:hAnsi="Times New Roman" w:cs="Times New Roman"/>
          <w:sz w:val="24"/>
          <w:szCs w:val="24"/>
        </w:rPr>
        <w:t>Employers shall not loan their employees to another Employer without first securing the permission of the Business Manager and then only when applicants possessing the required skills are not</w:t>
      </w:r>
      <w:r w:rsidR="00FD5F3A" w:rsidRPr="006D1DB7">
        <w:rPr>
          <w:rFonts w:ascii="Times New Roman" w:hAnsi="Times New Roman" w:cs="Times New Roman"/>
          <w:sz w:val="24"/>
          <w:szCs w:val="24"/>
        </w:rPr>
        <w:t xml:space="preserve"> </w:t>
      </w:r>
      <w:r w:rsidRPr="006D1DB7">
        <w:rPr>
          <w:rFonts w:ascii="Times New Roman" w:hAnsi="Times New Roman" w:cs="Times New Roman"/>
          <w:sz w:val="24"/>
          <w:szCs w:val="24"/>
        </w:rPr>
        <w:t>available through the Referral Procedure.</w:t>
      </w:r>
    </w:p>
    <w:p w14:paraId="49CBD446" w14:textId="4B2176EF"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2.13</w:t>
      </w:r>
      <w:r w:rsidR="00FD5F3A" w:rsidRPr="006D1DB7">
        <w:rPr>
          <w:rFonts w:ascii="Times New Roman" w:hAnsi="Times New Roman" w:cs="Times New Roman"/>
          <w:sz w:val="24"/>
          <w:szCs w:val="24"/>
        </w:rPr>
        <w:t xml:space="preserve"> </w:t>
      </w:r>
      <w:r w:rsidRPr="006D1DB7">
        <w:rPr>
          <w:rFonts w:ascii="Times New Roman" w:hAnsi="Times New Roman" w:cs="Times New Roman"/>
          <w:sz w:val="24"/>
          <w:szCs w:val="24"/>
        </w:rPr>
        <w:t>No applicant or employee, while he remains subject to employment by Employers operating under this Agreement, shall be recognized as a contractor for the performance of any electrical work.</w:t>
      </w:r>
    </w:p>
    <w:p w14:paraId="0492DA84" w14:textId="5267B23E"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2.14</w:t>
      </w:r>
      <w:r w:rsidR="00FD5F3A" w:rsidRPr="006D1DB7">
        <w:rPr>
          <w:rFonts w:ascii="Times New Roman" w:hAnsi="Times New Roman" w:cs="Times New Roman"/>
          <w:sz w:val="24"/>
          <w:szCs w:val="24"/>
        </w:rPr>
        <w:t xml:space="preserve"> </w:t>
      </w:r>
      <w:r w:rsidRPr="006D1DB7">
        <w:rPr>
          <w:rFonts w:ascii="Times New Roman" w:hAnsi="Times New Roman" w:cs="Times New Roman"/>
          <w:sz w:val="24"/>
          <w:szCs w:val="24"/>
        </w:rPr>
        <w:t>Journeyman Wiremen shall install all electrical work in a safe and workmanlike manner and in accordance with applicable code and contract specifications.</w:t>
      </w:r>
    </w:p>
    <w:p w14:paraId="6EC1B9C5" w14:textId="77777777" w:rsidR="00DC1E20" w:rsidRPr="006D1DB7" w:rsidRDefault="00DC1E2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UNION RIGHT TO DISCIPLINE MEMBERS:</w:t>
      </w:r>
    </w:p>
    <w:p w14:paraId="1900B66D" w14:textId="27E367C7"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2.15</w:t>
      </w:r>
      <w:r w:rsidR="001C54D3"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Union reserves the right to discipline its members for violation of its laws, rules, and agreements.</w:t>
      </w:r>
    </w:p>
    <w:p w14:paraId="5DB33C81" w14:textId="77777777" w:rsidR="005C2BD0" w:rsidRPr="006D1DB7" w:rsidRDefault="005C2BD0"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375484C3" w14:textId="69257981" w:rsidR="00DC1E20" w:rsidRPr="006D1DB7" w:rsidRDefault="00DC1E2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lastRenderedPageBreak/>
        <w:t>APPOINTMENT OF STEWARDS:</w:t>
      </w:r>
    </w:p>
    <w:p w14:paraId="40760794" w14:textId="0F94BFAB"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2.16</w:t>
      </w:r>
      <w:r w:rsidR="001C54D3"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Union has the right to appoint Stewards at any shop and/or any job where workers are employed under the terms of this Agreement.  The Employer shall be notified and furnished the name of the Steward.  Such Stewards shall be allowed sufficient time during the regular working hours without loss of pay to see that the terms and conditions of this Agreement are observed at the shop or on the job</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No Steward shall be discriminated against by any Employer because of the faithful performance of duties as Steward, nor shall any Steward be removed from the job until notice has been given to the Business Manager of the Union.</w:t>
      </w:r>
    </w:p>
    <w:p w14:paraId="228D382E" w14:textId="77777777" w:rsidR="00DC1E20" w:rsidRPr="006D1DB7" w:rsidRDefault="00DC1E2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UNION JOB ACCESS:</w:t>
      </w:r>
    </w:p>
    <w:p w14:paraId="1EB10F6F" w14:textId="2D7C1EFC"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2.17</w:t>
      </w:r>
      <w:r w:rsidRPr="006D1DB7">
        <w:rPr>
          <w:rFonts w:ascii="Times New Roman" w:hAnsi="Times New Roman" w:cs="Times New Roman"/>
          <w:sz w:val="24"/>
          <w:szCs w:val="24"/>
        </w:rPr>
        <w:t xml:space="preserve"> A representative of the Union shall be allowed access to any shop or job, at any reasonable time, where workers are employed under the terms of this Agreement.</w:t>
      </w:r>
    </w:p>
    <w:p w14:paraId="42261117" w14:textId="77777777" w:rsidR="00DC1E20" w:rsidRPr="006D1DB7" w:rsidRDefault="00DC1E2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PICKET LANGUAGE:</w:t>
      </w:r>
    </w:p>
    <w:p w14:paraId="363EAE7D" w14:textId="77777777" w:rsidR="001C54D3" w:rsidRPr="006D1DB7" w:rsidRDefault="00DC1E20" w:rsidP="00E43CC2">
      <w:pPr>
        <w:spacing w:line="240" w:lineRule="auto"/>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Section 2.18</w:t>
      </w:r>
    </w:p>
    <w:p w14:paraId="73FE7D57" w14:textId="338F2A7A" w:rsidR="00DC1E20" w:rsidRPr="006D1DB7" w:rsidRDefault="00DC1E20" w:rsidP="00E43CC2">
      <w:pPr>
        <w:pStyle w:val="ListParagraph"/>
        <w:numPr>
          <w:ilvl w:val="0"/>
          <w:numId w:val="7"/>
        </w:numPr>
        <w:spacing w:line="240" w:lineRule="auto"/>
        <w:rPr>
          <w:rFonts w:ascii="Times New Roman" w:hAnsi="Times New Roman" w:cs="Times New Roman"/>
          <w:sz w:val="24"/>
          <w:szCs w:val="24"/>
        </w:rPr>
      </w:pPr>
      <w:r w:rsidRPr="006D1DB7">
        <w:rPr>
          <w:rFonts w:ascii="Times New Roman" w:hAnsi="Times New Roman" w:cs="Times New Roman"/>
          <w:sz w:val="24"/>
          <w:szCs w:val="24"/>
        </w:rPr>
        <w:t>It shall not be a violation of this Agreement and it shall not be cause for discharge or any other disciplinary action by the Employer against any employee for an employee to refuse to cross a</w:t>
      </w:r>
      <w:r w:rsidR="001C54D3" w:rsidRPr="006D1DB7">
        <w:rPr>
          <w:rFonts w:ascii="Times New Roman" w:hAnsi="Times New Roman" w:cs="Times New Roman"/>
          <w:sz w:val="24"/>
          <w:szCs w:val="24"/>
        </w:rPr>
        <w:t xml:space="preserve"> </w:t>
      </w:r>
      <w:r w:rsidRPr="006D1DB7">
        <w:rPr>
          <w:rFonts w:ascii="Times New Roman" w:hAnsi="Times New Roman" w:cs="Times New Roman"/>
          <w:sz w:val="24"/>
          <w:szCs w:val="24"/>
        </w:rPr>
        <w:t>lawfully established primary picket line whether at the premises of another Employer or the employee's own Employer.</w:t>
      </w:r>
    </w:p>
    <w:p w14:paraId="051B5E48" w14:textId="360C5ECF" w:rsidR="00DC1E20" w:rsidRPr="006D1DB7" w:rsidRDefault="00DC1E20" w:rsidP="00E43CC2">
      <w:pPr>
        <w:pStyle w:val="ListParagraph"/>
        <w:numPr>
          <w:ilvl w:val="0"/>
          <w:numId w:val="7"/>
        </w:numPr>
        <w:spacing w:line="240" w:lineRule="auto"/>
        <w:rPr>
          <w:rFonts w:ascii="Times New Roman" w:hAnsi="Times New Roman" w:cs="Times New Roman"/>
          <w:sz w:val="24"/>
          <w:szCs w:val="24"/>
        </w:rPr>
      </w:pPr>
      <w:r w:rsidRPr="006D1DB7">
        <w:rPr>
          <w:rFonts w:ascii="Times New Roman" w:hAnsi="Times New Roman" w:cs="Times New Roman"/>
          <w:sz w:val="24"/>
          <w:szCs w:val="24"/>
        </w:rPr>
        <w:t>Any employee exercising such right shall carefully put away all tools, materials, equipment, or any other property of the Employer in a safe manner</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Each employee will be responsible for any loss to the Employer for neglect in carrying out this provision but only when a safe place is provided for by the Employer.</w:t>
      </w:r>
    </w:p>
    <w:p w14:paraId="483B0E3B" w14:textId="79E3B913"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2.19</w:t>
      </w:r>
      <w:r w:rsidR="003627EF" w:rsidRPr="006D1DB7">
        <w:rPr>
          <w:rFonts w:ascii="Times New Roman" w:hAnsi="Times New Roman" w:cs="Times New Roman"/>
          <w:sz w:val="24"/>
          <w:szCs w:val="24"/>
        </w:rPr>
        <w:t xml:space="preserve"> </w:t>
      </w:r>
      <w:r w:rsidRPr="006D1DB7">
        <w:rPr>
          <w:rFonts w:ascii="Times New Roman" w:hAnsi="Times New Roman" w:cs="Times New Roman"/>
          <w:sz w:val="24"/>
          <w:szCs w:val="24"/>
        </w:rPr>
        <w:t>There shall be no limit on production of workers or restriction on the safe use of proper tools or equipment, and there shall be no taskwork or piecework.</w:t>
      </w:r>
    </w:p>
    <w:p w14:paraId="6B741FCA" w14:textId="77777777" w:rsidR="00DC1E20" w:rsidRPr="006D1DB7" w:rsidRDefault="00DC1E2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TOOL LIST:</w:t>
      </w:r>
    </w:p>
    <w:p w14:paraId="60F47DA5" w14:textId="75F897B4"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2.20</w:t>
      </w:r>
      <w:r w:rsidR="00120482" w:rsidRPr="006D1DB7">
        <w:rPr>
          <w:rFonts w:ascii="Times New Roman" w:hAnsi="Times New Roman" w:cs="Times New Roman"/>
          <w:sz w:val="24"/>
          <w:szCs w:val="24"/>
        </w:rPr>
        <w:t xml:space="preserve"> </w:t>
      </w:r>
      <w:r w:rsidRPr="006D1DB7">
        <w:rPr>
          <w:rFonts w:ascii="Times New Roman" w:hAnsi="Times New Roman" w:cs="Times New Roman"/>
          <w:sz w:val="24"/>
          <w:szCs w:val="24"/>
        </w:rPr>
        <w:t>Journeyman Wiremen shall provide themselves with the following tools:</w:t>
      </w:r>
    </w:p>
    <w:p w14:paraId="1E85071F" w14:textId="77777777" w:rsidR="00DC1E20" w:rsidRPr="006D1DB7" w:rsidRDefault="00DC1E20" w:rsidP="00E43CC2">
      <w:pPr>
        <w:spacing w:line="240" w:lineRule="auto"/>
        <w:jc w:val="center"/>
        <w:rPr>
          <w:rFonts w:ascii="Times New Roman" w:hAnsi="Times New Roman" w:cs="Times New Roman"/>
          <w:i/>
          <w:iCs/>
          <w:sz w:val="24"/>
          <w:szCs w:val="24"/>
        </w:rPr>
      </w:pPr>
      <w:r w:rsidRPr="006D1DB7">
        <w:rPr>
          <w:rFonts w:ascii="Times New Roman" w:hAnsi="Times New Roman" w:cs="Times New Roman"/>
          <w:i/>
          <w:iCs/>
          <w:sz w:val="24"/>
          <w:szCs w:val="24"/>
        </w:rPr>
        <w:t>(Note: This list is to be negotiated and mutually agreed upon by the local parties.)</w:t>
      </w:r>
    </w:p>
    <w:p w14:paraId="706F047A" w14:textId="29C74B31"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t>The Employer will furnish necessary locked storage to reasonably protect tools from the weather and vandalism and will replace such tools as listed above when tools are damaged on the job or stolen from the locked storage.</w:t>
      </w:r>
    </w:p>
    <w:p w14:paraId="543DA790" w14:textId="072539C7"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2.21</w:t>
      </w:r>
      <w:r w:rsidR="00120482"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Employer shall furnish all other necessary tools or equipment</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 xml:space="preserve">Workers will be held responsible for the tools or equipment issued to them, provided the Employer furnishes the necessary lockers, </w:t>
      </w:r>
      <w:r w:rsidR="00120482" w:rsidRPr="006D1DB7">
        <w:rPr>
          <w:rFonts w:ascii="Times New Roman" w:hAnsi="Times New Roman" w:cs="Times New Roman"/>
          <w:sz w:val="24"/>
          <w:szCs w:val="24"/>
        </w:rPr>
        <w:t>toolboxes</w:t>
      </w:r>
      <w:r w:rsidRPr="006D1DB7">
        <w:rPr>
          <w:rFonts w:ascii="Times New Roman" w:hAnsi="Times New Roman" w:cs="Times New Roman"/>
          <w:sz w:val="24"/>
          <w:szCs w:val="24"/>
        </w:rPr>
        <w:t>, or other safe place of storage</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Tools must be taken out and put away during working hours.</w:t>
      </w:r>
    </w:p>
    <w:p w14:paraId="55763503" w14:textId="3414E3BC"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2.22</w:t>
      </w:r>
      <w:r w:rsidR="007902EB"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refusal by an individual employee to install, service, or perform work on any sign, fixture, or other equipment which does not bear an IBEW Union Label will not be cause for discipline or discharge of such employees by his Employer nor shall the Union be deemed to have breached this Agreement thereby.</w:t>
      </w:r>
    </w:p>
    <w:p w14:paraId="513B00C5" w14:textId="77777777" w:rsidR="00DC1E20" w:rsidRPr="006D1DB7" w:rsidRDefault="00DC1E2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UNION SECURITY:</w:t>
      </w:r>
    </w:p>
    <w:p w14:paraId="13B338CC" w14:textId="655F039E" w:rsidR="00DC1E20" w:rsidRPr="006D1DB7" w:rsidRDefault="00DC1E2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2.23</w:t>
      </w:r>
      <w:r w:rsidR="007902EB" w:rsidRPr="006D1DB7">
        <w:rPr>
          <w:rFonts w:ascii="Times New Roman" w:hAnsi="Times New Roman" w:cs="Times New Roman"/>
          <w:sz w:val="24"/>
          <w:szCs w:val="24"/>
        </w:rPr>
        <w:t xml:space="preserve"> </w:t>
      </w:r>
      <w:r w:rsidRPr="006D1DB7">
        <w:rPr>
          <w:rFonts w:ascii="Times New Roman" w:hAnsi="Times New Roman" w:cs="Times New Roman"/>
          <w:sz w:val="24"/>
          <w:szCs w:val="24"/>
        </w:rPr>
        <w:t>All employees covered by the terms of this Agreement shall be required to become and remain members of the Union as a condition of employment from and after the eighth day following the</w:t>
      </w:r>
      <w:r w:rsidR="00ED0453" w:rsidRPr="006D1DB7">
        <w:rPr>
          <w:rFonts w:ascii="Times New Roman" w:hAnsi="Times New Roman" w:cs="Times New Roman"/>
          <w:sz w:val="24"/>
          <w:szCs w:val="24"/>
        </w:rPr>
        <w:t xml:space="preserve"> </w:t>
      </w:r>
      <w:r w:rsidRPr="006D1DB7">
        <w:rPr>
          <w:rFonts w:ascii="Times New Roman" w:hAnsi="Times New Roman" w:cs="Times New Roman"/>
          <w:sz w:val="24"/>
          <w:szCs w:val="24"/>
        </w:rPr>
        <w:t>date of their employment or the effective date of this Agreement, whichever is later</w:t>
      </w:r>
      <w:r w:rsidR="008A0CDD" w:rsidRPr="006D1DB7">
        <w:rPr>
          <w:rFonts w:ascii="Times New Roman" w:hAnsi="Times New Roman" w:cs="Times New Roman"/>
          <w:sz w:val="24"/>
          <w:szCs w:val="24"/>
        </w:rPr>
        <w:t xml:space="preserve">. </w:t>
      </w:r>
      <w:r w:rsidRPr="006D1DB7">
        <w:rPr>
          <w:rFonts w:ascii="Times New Roman" w:hAnsi="Times New Roman" w:cs="Times New Roman"/>
          <w:i/>
          <w:iCs/>
          <w:sz w:val="24"/>
          <w:szCs w:val="24"/>
        </w:rPr>
        <w:t>(Note: This clause is not applicable where prohibited by law.)</w:t>
      </w:r>
    </w:p>
    <w:p w14:paraId="303C862C" w14:textId="77777777" w:rsidR="0065634C" w:rsidRDefault="0065634C" w:rsidP="00E43CC2">
      <w:pPr>
        <w:spacing w:line="240" w:lineRule="auto"/>
        <w:rPr>
          <w:rFonts w:ascii="Times New Roman" w:hAnsi="Times New Roman" w:cs="Times New Roman"/>
          <w:b/>
          <w:bCs/>
          <w:color w:val="0000FF"/>
          <w:sz w:val="24"/>
          <w:szCs w:val="24"/>
        </w:rPr>
      </w:pPr>
    </w:p>
    <w:p w14:paraId="5C9DF183" w14:textId="77777777" w:rsidR="0065634C" w:rsidRDefault="0065634C" w:rsidP="00E43CC2">
      <w:pPr>
        <w:spacing w:line="240" w:lineRule="auto"/>
        <w:rPr>
          <w:rFonts w:ascii="Times New Roman" w:hAnsi="Times New Roman" w:cs="Times New Roman"/>
          <w:b/>
          <w:bCs/>
          <w:color w:val="0000FF"/>
          <w:sz w:val="24"/>
          <w:szCs w:val="24"/>
        </w:rPr>
      </w:pPr>
    </w:p>
    <w:p w14:paraId="7608B695" w14:textId="1CF420E0" w:rsidR="00DC1E20" w:rsidRPr="006D1DB7" w:rsidRDefault="00DC1E20" w:rsidP="00E43CC2">
      <w:pPr>
        <w:spacing w:line="240" w:lineRule="auto"/>
        <w:rPr>
          <w:rFonts w:ascii="Times New Roman" w:hAnsi="Times New Roman" w:cs="Times New Roman"/>
          <w:b/>
          <w:bCs/>
          <w:color w:val="0000FF"/>
          <w:sz w:val="24"/>
          <w:szCs w:val="24"/>
        </w:rPr>
      </w:pPr>
      <w:r w:rsidRPr="006D1DB7">
        <w:rPr>
          <w:rFonts w:ascii="Times New Roman" w:hAnsi="Times New Roman" w:cs="Times New Roman"/>
          <w:b/>
          <w:bCs/>
          <w:color w:val="0000FF"/>
          <w:sz w:val="24"/>
          <w:szCs w:val="24"/>
        </w:rPr>
        <w:lastRenderedPageBreak/>
        <w:t>AGE-RATIO:</w:t>
      </w:r>
    </w:p>
    <w:p w14:paraId="475178DA" w14:textId="5B207FAF" w:rsidR="00DC1E20" w:rsidRPr="006D1DB7" w:rsidRDefault="00DC1E20" w:rsidP="00E43CC2">
      <w:pPr>
        <w:spacing w:line="240" w:lineRule="auto"/>
        <w:rPr>
          <w:rFonts w:ascii="Times New Roman" w:hAnsi="Times New Roman" w:cs="Times New Roman"/>
          <w:color w:val="0000FF"/>
          <w:sz w:val="24"/>
          <w:szCs w:val="24"/>
        </w:rPr>
      </w:pPr>
      <w:r w:rsidRPr="006D1DB7">
        <w:rPr>
          <w:rFonts w:ascii="Times New Roman" w:hAnsi="Times New Roman" w:cs="Times New Roman"/>
          <w:b/>
          <w:bCs/>
          <w:color w:val="0000FF"/>
          <w:sz w:val="24"/>
          <w:szCs w:val="24"/>
          <w:u w:val="single"/>
        </w:rPr>
        <w:t>Section 2.24</w:t>
      </w:r>
      <w:r w:rsidR="00ED0453" w:rsidRPr="006D1DB7">
        <w:rPr>
          <w:rFonts w:ascii="Times New Roman" w:hAnsi="Times New Roman" w:cs="Times New Roman"/>
          <w:color w:val="0000FF"/>
          <w:sz w:val="24"/>
          <w:szCs w:val="24"/>
        </w:rPr>
        <w:t xml:space="preserve"> </w:t>
      </w:r>
      <w:r w:rsidRPr="006D1DB7">
        <w:rPr>
          <w:rFonts w:ascii="Times New Roman" w:hAnsi="Times New Roman" w:cs="Times New Roman"/>
          <w:color w:val="0000FF"/>
          <w:sz w:val="24"/>
          <w:szCs w:val="24"/>
        </w:rPr>
        <w:t>On all jobs requiring five or more Journeymen, at least every fifth Journeyman, if available, shall be 50 years of age or older.</w:t>
      </w:r>
    </w:p>
    <w:p w14:paraId="668ECED7" w14:textId="77777777" w:rsidR="00DC1E20" w:rsidRPr="006D1DB7" w:rsidRDefault="00DC1E20" w:rsidP="00E43CC2">
      <w:pPr>
        <w:spacing w:line="240" w:lineRule="auto"/>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ANNULMENT/SUBCONTRACTING:</w:t>
      </w:r>
    </w:p>
    <w:p w14:paraId="0FA1F4B0" w14:textId="3DF93E07" w:rsidR="00DC1E20" w:rsidRPr="006D1DB7" w:rsidRDefault="00DC1E20"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2.25</w:t>
      </w:r>
      <w:r w:rsidR="00ED0453"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Local Union is a part of the International Brotherhood of Electrical Workers and any violation or annulment by an individual Employer of the approved Agreement of this or any other Local Union of the IBEW, other than violations of Paragraph 2 of this Section, will be sufficient cause for the cancellation of his Agreement by the Local Union after a finding has been made by the International President of the Union that such a violation or annulment has occurred.</w:t>
      </w:r>
    </w:p>
    <w:p w14:paraId="2681A54C" w14:textId="77777777" w:rsidR="00DC1E20" w:rsidRPr="006D1DB7" w:rsidRDefault="00DC1E20"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subletting, assigning, or transfer by an individual Employer of any work in connection with electrical work to any person, firm or corporation not recognizing the IBEW or one of its Local Unions as the collective bargaining representative of his employees on any electrical work in the jurisdiction of this or any other Local Union to be performed at the site of the construction, alteration, painting or repair of a building, structure or other work, will be deemed a material breach of this Agreement.</w:t>
      </w:r>
    </w:p>
    <w:p w14:paraId="1A1BD191" w14:textId="15E40E00" w:rsidR="00D32034" w:rsidRPr="006D1DB7" w:rsidRDefault="00DC1E20"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All charges of violations of Paragraph 2 of this Section shall be considered as a dispute and shall be processed in accordance with the provision of this Agreement covering the procedure for the handling of grievances and the final and binding resolution of disputes.</w:t>
      </w:r>
    </w:p>
    <w:p w14:paraId="3402A433" w14:textId="77777777" w:rsidR="00FF05B0" w:rsidRPr="006D1DB7" w:rsidRDefault="00FF05B0" w:rsidP="00E43CC2">
      <w:pPr>
        <w:spacing w:line="240" w:lineRule="auto"/>
        <w:rPr>
          <w:rFonts w:ascii="Times New Roman" w:hAnsi="Times New Roman" w:cs="Times New Roman"/>
          <w:sz w:val="24"/>
          <w:szCs w:val="24"/>
        </w:rPr>
      </w:pPr>
    </w:p>
    <w:p w14:paraId="25CBA19A" w14:textId="77777777" w:rsidR="005C2BD0" w:rsidRPr="006D1DB7" w:rsidRDefault="005C2BD0"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492A4D14" w14:textId="0CEE1C98" w:rsidR="00FF05B0" w:rsidRPr="006D1DB7" w:rsidRDefault="00FF05B0" w:rsidP="00E43CC2">
      <w:pPr>
        <w:spacing w:line="240" w:lineRule="auto"/>
        <w:jc w:val="center"/>
        <w:rPr>
          <w:rFonts w:ascii="Times New Roman" w:hAnsi="Times New Roman" w:cs="Times New Roman"/>
          <w:b/>
          <w:bCs/>
          <w:sz w:val="24"/>
          <w:szCs w:val="24"/>
        </w:rPr>
      </w:pPr>
      <w:r w:rsidRPr="006D1DB7">
        <w:rPr>
          <w:rFonts w:ascii="Times New Roman" w:hAnsi="Times New Roman" w:cs="Times New Roman"/>
          <w:b/>
          <w:bCs/>
          <w:sz w:val="24"/>
          <w:szCs w:val="24"/>
        </w:rPr>
        <w:lastRenderedPageBreak/>
        <w:t>ARTICLE III</w:t>
      </w:r>
    </w:p>
    <w:p w14:paraId="1FF1C2A3" w14:textId="5ACF659C" w:rsidR="00FF05B0" w:rsidRPr="006D1DB7" w:rsidRDefault="00FF05B0" w:rsidP="00E43CC2">
      <w:pPr>
        <w:spacing w:line="240" w:lineRule="auto"/>
        <w:jc w:val="center"/>
        <w:rPr>
          <w:rFonts w:ascii="Times New Roman" w:hAnsi="Times New Roman" w:cs="Times New Roman"/>
          <w:b/>
          <w:bCs/>
          <w:sz w:val="24"/>
          <w:szCs w:val="24"/>
        </w:rPr>
      </w:pPr>
      <w:r w:rsidRPr="006D1DB7">
        <w:rPr>
          <w:rFonts w:ascii="Times New Roman" w:hAnsi="Times New Roman" w:cs="Times New Roman"/>
          <w:b/>
          <w:bCs/>
          <w:sz w:val="24"/>
          <w:szCs w:val="24"/>
        </w:rPr>
        <w:t>HOURS/WAGES/WORKING CONDITIONS</w:t>
      </w:r>
    </w:p>
    <w:p w14:paraId="6DE055DB" w14:textId="646208A0" w:rsidR="00FF05B0" w:rsidRPr="006D1DB7" w:rsidRDefault="00FF05B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 xml:space="preserve">HOURS: </w:t>
      </w:r>
      <w:r w:rsidRPr="006D1DB7">
        <w:rPr>
          <w:rFonts w:ascii="Times New Roman" w:hAnsi="Times New Roman" w:cs="Times New Roman"/>
          <w:b/>
          <w:bCs/>
          <w:i/>
          <w:iCs/>
          <w:sz w:val="24"/>
          <w:szCs w:val="24"/>
        </w:rPr>
        <w:t>(Workday/Workweek)</w:t>
      </w:r>
    </w:p>
    <w:p w14:paraId="2140BF50" w14:textId="77777777" w:rsidR="0092753C" w:rsidRPr="006D1DB7" w:rsidRDefault="00FF05B0" w:rsidP="00E43CC2">
      <w:pPr>
        <w:spacing w:line="240" w:lineRule="auto"/>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Section 3.01</w:t>
      </w:r>
    </w:p>
    <w:p w14:paraId="524AB5E8" w14:textId="0B51B879" w:rsidR="00FF05B0" w:rsidRPr="006D1DB7" w:rsidRDefault="00FF05B0" w:rsidP="00E43CC2">
      <w:pPr>
        <w:pStyle w:val="ListParagraph"/>
        <w:numPr>
          <w:ilvl w:val="0"/>
          <w:numId w:val="8"/>
        </w:numPr>
        <w:spacing w:line="240" w:lineRule="auto"/>
        <w:rPr>
          <w:rFonts w:ascii="Times New Roman" w:hAnsi="Times New Roman" w:cs="Times New Roman"/>
          <w:sz w:val="24"/>
          <w:szCs w:val="24"/>
        </w:rPr>
      </w:pPr>
      <w:r w:rsidRPr="006D1DB7">
        <w:rPr>
          <w:rFonts w:ascii="Times New Roman" w:hAnsi="Times New Roman" w:cs="Times New Roman"/>
          <w:sz w:val="24"/>
          <w:szCs w:val="24"/>
        </w:rPr>
        <w:t>Eight hours work between the hours of 8 a.m. and 4:30 p.m., with 30 minutes for a lunch period between noon and 12:30 p.m. shall constitute the workday</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Five such days, Monday through Friday, shall constitute the workweek</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normal workday may be varied by no more than two hours by mutual agreement between the Union and the Employer.</w:t>
      </w:r>
    </w:p>
    <w:p w14:paraId="6AE5B810" w14:textId="77777777" w:rsidR="005C2BD0" w:rsidRPr="006D1DB7" w:rsidRDefault="00FF05B0" w:rsidP="00E43CC2">
      <w:pPr>
        <w:spacing w:line="240" w:lineRule="auto"/>
        <w:rPr>
          <w:rFonts w:ascii="Times New Roman" w:hAnsi="Times New Roman" w:cs="Times New Roman"/>
          <w:i/>
          <w:iCs/>
          <w:sz w:val="24"/>
          <w:szCs w:val="24"/>
        </w:rPr>
      </w:pPr>
      <w:r w:rsidRPr="006D1DB7">
        <w:rPr>
          <w:rFonts w:ascii="Times New Roman" w:hAnsi="Times New Roman" w:cs="Times New Roman"/>
          <w:b/>
          <w:bCs/>
          <w:color w:val="7030A0"/>
          <w:sz w:val="24"/>
          <w:szCs w:val="24"/>
        </w:rPr>
        <w:t>FOUR 10-HOUR DAYS:</w:t>
      </w:r>
      <w:r w:rsidRPr="006D1DB7">
        <w:rPr>
          <w:rFonts w:ascii="Times New Roman" w:hAnsi="Times New Roman" w:cs="Times New Roman"/>
          <w:color w:val="7030A0"/>
          <w:sz w:val="24"/>
          <w:szCs w:val="24"/>
        </w:rPr>
        <w:t xml:space="preserve"> </w:t>
      </w:r>
      <w:r w:rsidRPr="006D1DB7">
        <w:rPr>
          <w:rFonts w:ascii="Times New Roman" w:hAnsi="Times New Roman" w:cs="Times New Roman"/>
          <w:i/>
          <w:iCs/>
          <w:sz w:val="24"/>
          <w:szCs w:val="24"/>
        </w:rPr>
        <w:t xml:space="preserve">(Optional </w:t>
      </w:r>
      <w:r w:rsidR="00617002" w:rsidRPr="006D1DB7">
        <w:rPr>
          <w:rFonts w:ascii="Times New Roman" w:hAnsi="Times New Roman" w:cs="Times New Roman"/>
          <w:i/>
          <w:iCs/>
          <w:sz w:val="24"/>
          <w:szCs w:val="24"/>
        </w:rPr>
        <w:t xml:space="preserve">language) </w:t>
      </w:r>
    </w:p>
    <w:p w14:paraId="5E821E42" w14:textId="0A37FE42" w:rsidR="00FF05B0" w:rsidRPr="006D1DB7" w:rsidRDefault="00617002" w:rsidP="00E43CC2">
      <w:pPr>
        <w:spacing w:line="240" w:lineRule="auto"/>
        <w:rPr>
          <w:rFonts w:ascii="Times New Roman" w:hAnsi="Times New Roman" w:cs="Times New Roman"/>
          <w:sz w:val="24"/>
          <w:szCs w:val="24"/>
        </w:rPr>
      </w:pPr>
      <w:r w:rsidRPr="006D1DB7">
        <w:rPr>
          <w:rFonts w:ascii="Times New Roman" w:hAnsi="Times New Roman" w:cs="Times New Roman"/>
          <w:i/>
          <w:iCs/>
          <w:sz w:val="24"/>
          <w:szCs w:val="24"/>
        </w:rPr>
        <w:t>Note</w:t>
      </w:r>
      <w:r w:rsidR="00FF05B0" w:rsidRPr="006D1DB7">
        <w:rPr>
          <w:rFonts w:ascii="Times New Roman" w:hAnsi="Times New Roman" w:cs="Times New Roman"/>
          <w:i/>
          <w:iCs/>
          <w:sz w:val="24"/>
          <w:szCs w:val="24"/>
        </w:rPr>
        <w:t>: This is the standard language utilized in CIR decisions</w:t>
      </w:r>
      <w:r w:rsidR="008A0CDD" w:rsidRPr="006D1DB7">
        <w:rPr>
          <w:rFonts w:ascii="Times New Roman" w:hAnsi="Times New Roman" w:cs="Times New Roman"/>
          <w:i/>
          <w:iCs/>
          <w:sz w:val="24"/>
          <w:szCs w:val="24"/>
        </w:rPr>
        <w:t xml:space="preserve">. </w:t>
      </w:r>
      <w:r w:rsidR="00FF05B0" w:rsidRPr="006D1DB7">
        <w:rPr>
          <w:rFonts w:ascii="Times New Roman" w:hAnsi="Times New Roman" w:cs="Times New Roman"/>
          <w:i/>
          <w:iCs/>
          <w:sz w:val="24"/>
          <w:szCs w:val="24"/>
        </w:rPr>
        <w:t>Alternative language may be negotiated and agreed upon at the local level.</w:t>
      </w:r>
    </w:p>
    <w:p w14:paraId="40CFA3D1" w14:textId="29BE0DE3" w:rsidR="00FF05B0" w:rsidRPr="006D1DB7" w:rsidRDefault="00FF05B0" w:rsidP="00E43CC2">
      <w:pPr>
        <w:pStyle w:val="ListParagraph"/>
        <w:numPr>
          <w:ilvl w:val="0"/>
          <w:numId w:val="8"/>
        </w:num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The Employer, with 24-hour prior notice to the Union, may institute a workweek consisting of four consecutive 10-hour days between the hours of 7 a.m. and 6 p.m., Monday through Thursday, with one-half hour allowed for a lunch period</w:t>
      </w:r>
      <w:r w:rsidR="008A0CDD" w:rsidRPr="006D1DB7">
        <w:rPr>
          <w:rFonts w:ascii="Times New Roman" w:hAnsi="Times New Roman" w:cs="Times New Roman"/>
          <w:color w:val="7030A0"/>
          <w:sz w:val="24"/>
          <w:szCs w:val="24"/>
        </w:rPr>
        <w:t xml:space="preserve">. </w:t>
      </w:r>
      <w:r w:rsidRPr="006D1DB7">
        <w:rPr>
          <w:rFonts w:ascii="Times New Roman" w:hAnsi="Times New Roman" w:cs="Times New Roman"/>
          <w:color w:val="7030A0"/>
          <w:sz w:val="24"/>
          <w:szCs w:val="24"/>
        </w:rPr>
        <w:t>Friday may be used as a make-up day, and if utilized, a minimum of eight hours must be scheduled. After 10 hours in a workday, or 40 hours in a workweek, overtime shall be paid at a rate of 1 ½ times the regular rate of pay.</w:t>
      </w:r>
    </w:p>
    <w:p w14:paraId="52BC78F8" w14:textId="77777777" w:rsidR="00FF05B0" w:rsidRPr="006D1DB7" w:rsidRDefault="00FF05B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OVERTIME/HOLIDAYS:</w:t>
      </w:r>
    </w:p>
    <w:p w14:paraId="2379B6C2" w14:textId="341BD41A" w:rsidR="00FF05B0" w:rsidRPr="006D1DB7" w:rsidRDefault="00FF05B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3.02</w:t>
      </w:r>
      <w:r w:rsidR="000C12A7" w:rsidRPr="006D1DB7">
        <w:rPr>
          <w:rFonts w:ascii="Times New Roman" w:hAnsi="Times New Roman" w:cs="Times New Roman"/>
          <w:sz w:val="24"/>
          <w:szCs w:val="24"/>
        </w:rPr>
        <w:t xml:space="preserve"> </w:t>
      </w:r>
      <w:r w:rsidRPr="006D1DB7">
        <w:rPr>
          <w:rFonts w:ascii="Times New Roman" w:hAnsi="Times New Roman" w:cs="Times New Roman"/>
          <w:sz w:val="24"/>
          <w:szCs w:val="24"/>
        </w:rPr>
        <w:t>All work performed outside of the stated hours and on Saturdays will be paid at time and one-half of the regular straight-time rate</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Sundays and the following holidays shall be paid at double the straight-time rate:  New Year's Day, Memorial Day, Independence Day, Labor Day, Veterans Day, Thanksgiving Day, Christmas Day,</w:t>
      </w:r>
      <w:r w:rsidR="006312F3" w:rsidRPr="006D1DB7">
        <w:rPr>
          <w:rFonts w:ascii="Times New Roman" w:hAnsi="Times New Roman" w:cs="Times New Roman"/>
          <w:sz w:val="24"/>
          <w:szCs w:val="24"/>
        </w:rPr>
        <w:t xml:space="preserve"> _____</w:t>
      </w:r>
      <w:r w:rsidR="000C12A7" w:rsidRPr="006D1DB7">
        <w:rPr>
          <w:rFonts w:ascii="Times New Roman" w:hAnsi="Times New Roman" w:cs="Times New Roman"/>
          <w:sz w:val="24"/>
          <w:szCs w:val="24"/>
        </w:rPr>
        <w:t>_____</w:t>
      </w:r>
      <w:r w:rsidRPr="006D1DB7">
        <w:rPr>
          <w:rFonts w:ascii="Times New Roman" w:hAnsi="Times New Roman" w:cs="Times New Roman"/>
          <w:sz w:val="24"/>
          <w:szCs w:val="24"/>
        </w:rPr>
        <w:t xml:space="preserve"> or days celebrated as such. </w:t>
      </w:r>
    </w:p>
    <w:p w14:paraId="31388363" w14:textId="7808A4BA" w:rsidR="00FF05B0" w:rsidRPr="006D1DB7" w:rsidRDefault="00FF05B0"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3.03</w:t>
      </w:r>
      <w:r w:rsidR="000C12A7" w:rsidRPr="006D1DB7">
        <w:rPr>
          <w:rFonts w:ascii="Times New Roman" w:hAnsi="Times New Roman" w:cs="Times New Roman"/>
          <w:sz w:val="24"/>
          <w:szCs w:val="24"/>
        </w:rPr>
        <w:t xml:space="preserve"> </w:t>
      </w:r>
      <w:r w:rsidRPr="006D1DB7">
        <w:rPr>
          <w:rFonts w:ascii="Times New Roman" w:hAnsi="Times New Roman" w:cs="Times New Roman"/>
          <w:sz w:val="24"/>
          <w:szCs w:val="24"/>
        </w:rPr>
        <w:t>No work shall be performed on Labor Day, except in case of emergency.</w:t>
      </w:r>
    </w:p>
    <w:p w14:paraId="26A6F3EC" w14:textId="77777777" w:rsidR="00FF05B0" w:rsidRPr="006D1DB7" w:rsidRDefault="00FF05B0"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PAYDAY:</w:t>
      </w:r>
    </w:p>
    <w:p w14:paraId="2FC8D2E8" w14:textId="77777777" w:rsidR="00C4480C" w:rsidRPr="006D1DB7" w:rsidRDefault="00FF05B0" w:rsidP="00E43CC2">
      <w:pPr>
        <w:spacing w:line="240" w:lineRule="auto"/>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Section 3.04</w:t>
      </w:r>
    </w:p>
    <w:p w14:paraId="00748B90" w14:textId="68CAE78F" w:rsidR="00FF05B0" w:rsidRPr="006D1DB7" w:rsidRDefault="00FF05B0" w:rsidP="00E43CC2">
      <w:pPr>
        <w:pStyle w:val="ListParagraph"/>
        <w:numPr>
          <w:ilvl w:val="0"/>
          <w:numId w:val="9"/>
        </w:numPr>
        <w:spacing w:line="240" w:lineRule="auto"/>
        <w:rPr>
          <w:rFonts w:ascii="Times New Roman" w:hAnsi="Times New Roman" w:cs="Times New Roman"/>
          <w:sz w:val="24"/>
          <w:szCs w:val="24"/>
        </w:rPr>
      </w:pPr>
      <w:r w:rsidRPr="006D1DB7">
        <w:rPr>
          <w:rFonts w:ascii="Times New Roman" w:hAnsi="Times New Roman" w:cs="Times New Roman"/>
          <w:sz w:val="24"/>
          <w:szCs w:val="24"/>
        </w:rPr>
        <w:t>Wages shall be paid weekly in cash or by payroll check on a local bank not later than quitting time on Friday and not more than three days' wages may be withheld at that time</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Any worker laid off or discharged shall be paid his/her wages immediately</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In the event the worker is not paid off, as provided above, waiting time at the appropriate rate shall be charged until payment is made</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The</w:t>
      </w:r>
      <w:r w:rsidR="000C12A7" w:rsidRPr="006D1DB7">
        <w:rPr>
          <w:rFonts w:ascii="Times New Roman" w:hAnsi="Times New Roman" w:cs="Times New Roman"/>
          <w:sz w:val="24"/>
          <w:szCs w:val="24"/>
        </w:rPr>
        <w:t xml:space="preserve"> </w:t>
      </w:r>
      <w:r w:rsidRPr="006D1DB7">
        <w:rPr>
          <w:rFonts w:ascii="Times New Roman" w:hAnsi="Times New Roman" w:cs="Times New Roman"/>
          <w:sz w:val="24"/>
          <w:szCs w:val="24"/>
        </w:rPr>
        <w:t>Employer will either pay the worker at the jobsite during regular working hours or allow sufficient time during regular working hours to report to the shop to receive payment.</w:t>
      </w:r>
    </w:p>
    <w:p w14:paraId="7A71FB6C" w14:textId="77777777" w:rsidR="005C2BD0" w:rsidRPr="006D1DB7" w:rsidRDefault="00FF05B0" w:rsidP="00E43CC2">
      <w:pPr>
        <w:spacing w:line="240" w:lineRule="auto"/>
        <w:rPr>
          <w:rFonts w:ascii="Times New Roman" w:hAnsi="Times New Roman" w:cs="Times New Roman"/>
          <w:i/>
          <w:iCs/>
          <w:sz w:val="24"/>
          <w:szCs w:val="24"/>
        </w:rPr>
      </w:pPr>
      <w:r w:rsidRPr="006D1DB7">
        <w:rPr>
          <w:rFonts w:ascii="Times New Roman" w:hAnsi="Times New Roman" w:cs="Times New Roman"/>
          <w:b/>
          <w:bCs/>
          <w:color w:val="7030A0"/>
          <w:sz w:val="24"/>
          <w:szCs w:val="24"/>
        </w:rPr>
        <w:t>DIRECT DEPOSIT:</w:t>
      </w:r>
      <w:r w:rsidRPr="006D1DB7">
        <w:rPr>
          <w:rFonts w:ascii="Times New Roman" w:hAnsi="Times New Roman" w:cs="Times New Roman"/>
          <w:color w:val="7030A0"/>
          <w:sz w:val="24"/>
          <w:szCs w:val="24"/>
        </w:rPr>
        <w:t xml:space="preserve"> </w:t>
      </w:r>
      <w:r w:rsidRPr="006D1DB7">
        <w:rPr>
          <w:rFonts w:ascii="Times New Roman" w:hAnsi="Times New Roman" w:cs="Times New Roman"/>
          <w:i/>
          <w:iCs/>
          <w:sz w:val="24"/>
          <w:szCs w:val="24"/>
        </w:rPr>
        <w:t>(Optional language)</w:t>
      </w:r>
      <w:r w:rsidR="009A7405" w:rsidRPr="006D1DB7">
        <w:rPr>
          <w:rFonts w:ascii="Times New Roman" w:hAnsi="Times New Roman" w:cs="Times New Roman"/>
          <w:i/>
          <w:iCs/>
          <w:sz w:val="24"/>
          <w:szCs w:val="24"/>
        </w:rPr>
        <w:t xml:space="preserve"> </w:t>
      </w:r>
    </w:p>
    <w:p w14:paraId="1C8AF0C5" w14:textId="584C1943" w:rsidR="00FF05B0" w:rsidRPr="006D1DB7" w:rsidRDefault="00FF05B0" w:rsidP="00E43CC2">
      <w:pPr>
        <w:spacing w:line="240" w:lineRule="auto"/>
        <w:rPr>
          <w:rFonts w:ascii="Times New Roman" w:hAnsi="Times New Roman" w:cs="Times New Roman"/>
          <w:sz w:val="24"/>
          <w:szCs w:val="24"/>
        </w:rPr>
      </w:pPr>
      <w:r w:rsidRPr="006D1DB7">
        <w:rPr>
          <w:rFonts w:ascii="Times New Roman" w:hAnsi="Times New Roman" w:cs="Times New Roman"/>
          <w:i/>
          <w:iCs/>
          <w:sz w:val="24"/>
          <w:szCs w:val="24"/>
        </w:rPr>
        <w:t>Note: Alternative language may be negotiated and agreed upon at the local level.</w:t>
      </w:r>
    </w:p>
    <w:p w14:paraId="0B02574B" w14:textId="7F61433C" w:rsidR="00100C3A" w:rsidRPr="006D1DB7" w:rsidRDefault="00FF05B0" w:rsidP="00E43CC2">
      <w:pPr>
        <w:pStyle w:val="ListParagraph"/>
        <w:numPr>
          <w:ilvl w:val="0"/>
          <w:numId w:val="9"/>
        </w:num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Employees may voluntarily allow for direct electronic deposit of wages on a weekly basis to the bank or credit union of the employee’s choice</w:t>
      </w:r>
      <w:r w:rsidR="008A0CDD" w:rsidRPr="006D1DB7">
        <w:rPr>
          <w:rFonts w:ascii="Times New Roman" w:hAnsi="Times New Roman" w:cs="Times New Roman"/>
          <w:color w:val="7030A0"/>
          <w:sz w:val="24"/>
          <w:szCs w:val="24"/>
        </w:rPr>
        <w:t xml:space="preserve">. </w:t>
      </w:r>
      <w:r w:rsidRPr="006D1DB7">
        <w:rPr>
          <w:rFonts w:ascii="Times New Roman" w:hAnsi="Times New Roman" w:cs="Times New Roman"/>
          <w:color w:val="7030A0"/>
          <w:sz w:val="24"/>
          <w:szCs w:val="24"/>
        </w:rPr>
        <w:t>This manner of payment, once adopted, may not be changed except upon 14-day advance written notification between the employee and Employer with notification copied to the Union.</w:t>
      </w:r>
    </w:p>
    <w:p w14:paraId="59DA90B6" w14:textId="77777777" w:rsidR="005C2BD0" w:rsidRPr="006D1DB7" w:rsidRDefault="005C2BD0"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br w:type="page"/>
      </w:r>
    </w:p>
    <w:p w14:paraId="2F1BBE5E" w14:textId="709E6CA8" w:rsidR="00100C3A" w:rsidRPr="006D1DB7" w:rsidRDefault="00100C3A" w:rsidP="00E43CC2">
      <w:pPr>
        <w:spacing w:line="240" w:lineRule="auto"/>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CLASSIFICATIONS/WAGES:</w:t>
      </w:r>
    </w:p>
    <w:p w14:paraId="3EDF9367" w14:textId="26CA8699" w:rsidR="00100C3A" w:rsidRPr="006D1DB7" w:rsidRDefault="00F23102"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3.05</w:t>
      </w:r>
    </w:p>
    <w:p w14:paraId="50A1DE08" w14:textId="2AB90DE4" w:rsidR="00F23102" w:rsidRPr="006D1DB7" w:rsidRDefault="00F23102" w:rsidP="00E43CC2">
      <w:pPr>
        <w:pStyle w:val="ListParagraph"/>
        <w:numPr>
          <w:ilvl w:val="0"/>
          <w:numId w:val="10"/>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minimum hourly rate of wages shall be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70"/>
        <w:gridCol w:w="776"/>
        <w:gridCol w:w="4855"/>
      </w:tblGrid>
      <w:tr w:rsidR="00C2429F" w:rsidRPr="006D1DB7" w14:paraId="0164B920" w14:textId="77777777" w:rsidTr="00B2041E">
        <w:trPr>
          <w:jc w:val="center"/>
        </w:trPr>
        <w:tc>
          <w:tcPr>
            <w:tcW w:w="3505" w:type="dxa"/>
          </w:tcPr>
          <w:p w14:paraId="06D9D7D6" w14:textId="46A250E4" w:rsidR="006559E6" w:rsidRPr="006D1DB7" w:rsidRDefault="006559E6"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JOURNEYMAN WIREMAN</w:t>
            </w:r>
          </w:p>
        </w:tc>
        <w:tc>
          <w:tcPr>
            <w:tcW w:w="270" w:type="dxa"/>
          </w:tcPr>
          <w:p w14:paraId="6E39E59C" w14:textId="77777777" w:rsidR="006559E6" w:rsidRPr="006D1DB7" w:rsidRDefault="006559E6" w:rsidP="00E43CC2">
            <w:pPr>
              <w:rPr>
                <w:rFonts w:ascii="Times New Roman" w:hAnsi="Times New Roman" w:cs="Times New Roman"/>
                <w:color w:val="FF0000"/>
                <w:sz w:val="24"/>
                <w:szCs w:val="24"/>
              </w:rPr>
            </w:pPr>
          </w:p>
        </w:tc>
        <w:tc>
          <w:tcPr>
            <w:tcW w:w="720" w:type="dxa"/>
          </w:tcPr>
          <w:p w14:paraId="5DEF3AB6" w14:textId="77777777" w:rsidR="006559E6" w:rsidRPr="006D1DB7" w:rsidRDefault="006559E6" w:rsidP="00E43CC2">
            <w:pPr>
              <w:rPr>
                <w:rFonts w:ascii="Times New Roman" w:hAnsi="Times New Roman" w:cs="Times New Roman"/>
                <w:color w:val="FF0000"/>
                <w:sz w:val="24"/>
                <w:szCs w:val="24"/>
              </w:rPr>
            </w:pPr>
          </w:p>
        </w:tc>
        <w:tc>
          <w:tcPr>
            <w:tcW w:w="4855" w:type="dxa"/>
          </w:tcPr>
          <w:p w14:paraId="3E2A8CB4" w14:textId="5BB24B23" w:rsidR="006559E6" w:rsidRPr="006D1DB7" w:rsidRDefault="006559E6"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w:t>
            </w:r>
          </w:p>
        </w:tc>
      </w:tr>
      <w:tr w:rsidR="00C2429F" w:rsidRPr="006D1DB7" w14:paraId="204B8206" w14:textId="77777777" w:rsidTr="00B2041E">
        <w:trPr>
          <w:jc w:val="center"/>
        </w:trPr>
        <w:tc>
          <w:tcPr>
            <w:tcW w:w="3505" w:type="dxa"/>
          </w:tcPr>
          <w:p w14:paraId="4B8DDA30" w14:textId="2DE1ADC3" w:rsidR="006559E6" w:rsidRPr="006D1DB7" w:rsidRDefault="006559E6"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JOURNEYMAN TECHNICIAN</w:t>
            </w:r>
          </w:p>
        </w:tc>
        <w:tc>
          <w:tcPr>
            <w:tcW w:w="270" w:type="dxa"/>
          </w:tcPr>
          <w:p w14:paraId="1BF836D6" w14:textId="77777777" w:rsidR="006559E6" w:rsidRPr="006D1DB7" w:rsidRDefault="006559E6" w:rsidP="00E43CC2">
            <w:pPr>
              <w:rPr>
                <w:rFonts w:ascii="Times New Roman" w:hAnsi="Times New Roman" w:cs="Times New Roman"/>
                <w:color w:val="FF0000"/>
                <w:sz w:val="24"/>
                <w:szCs w:val="24"/>
              </w:rPr>
            </w:pPr>
          </w:p>
        </w:tc>
        <w:tc>
          <w:tcPr>
            <w:tcW w:w="720" w:type="dxa"/>
          </w:tcPr>
          <w:p w14:paraId="60087F6E" w14:textId="1242FE07" w:rsidR="006559E6" w:rsidRPr="006D1DB7" w:rsidRDefault="006559E6"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100%</w:t>
            </w:r>
          </w:p>
        </w:tc>
        <w:tc>
          <w:tcPr>
            <w:tcW w:w="4855" w:type="dxa"/>
          </w:tcPr>
          <w:p w14:paraId="1C5C6997" w14:textId="7C982BF6" w:rsidR="006559E6" w:rsidRPr="006D1DB7" w:rsidRDefault="006559E6"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OF JOURNEYMAN WIREMAN RATE</w:t>
            </w:r>
          </w:p>
        </w:tc>
      </w:tr>
      <w:tr w:rsidR="00C2429F" w:rsidRPr="006D1DB7" w14:paraId="5371B846" w14:textId="77777777" w:rsidTr="00B2041E">
        <w:trPr>
          <w:jc w:val="center"/>
        </w:trPr>
        <w:tc>
          <w:tcPr>
            <w:tcW w:w="3505" w:type="dxa"/>
          </w:tcPr>
          <w:p w14:paraId="1ACBE09C" w14:textId="3ECB1497" w:rsidR="006559E6" w:rsidRPr="006D1DB7" w:rsidRDefault="006559E6"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FOREMAN</w:t>
            </w:r>
          </w:p>
        </w:tc>
        <w:tc>
          <w:tcPr>
            <w:tcW w:w="270" w:type="dxa"/>
          </w:tcPr>
          <w:p w14:paraId="1A7489B1" w14:textId="77777777" w:rsidR="006559E6" w:rsidRPr="006D1DB7" w:rsidRDefault="006559E6" w:rsidP="00E43CC2">
            <w:pPr>
              <w:rPr>
                <w:rFonts w:ascii="Times New Roman" w:hAnsi="Times New Roman" w:cs="Times New Roman"/>
                <w:color w:val="FF0000"/>
                <w:sz w:val="24"/>
                <w:szCs w:val="24"/>
              </w:rPr>
            </w:pPr>
          </w:p>
        </w:tc>
        <w:tc>
          <w:tcPr>
            <w:tcW w:w="720" w:type="dxa"/>
          </w:tcPr>
          <w:p w14:paraId="5C6DFFA9" w14:textId="77777777" w:rsidR="006559E6" w:rsidRPr="006D1DB7" w:rsidRDefault="006559E6" w:rsidP="00E43CC2">
            <w:pPr>
              <w:rPr>
                <w:rFonts w:ascii="Times New Roman" w:hAnsi="Times New Roman" w:cs="Times New Roman"/>
                <w:color w:val="FF0000"/>
                <w:sz w:val="24"/>
                <w:szCs w:val="24"/>
              </w:rPr>
            </w:pPr>
          </w:p>
        </w:tc>
        <w:tc>
          <w:tcPr>
            <w:tcW w:w="4855" w:type="dxa"/>
          </w:tcPr>
          <w:p w14:paraId="03D3124D" w14:textId="24109D8D" w:rsidR="006559E6" w:rsidRPr="006D1DB7" w:rsidRDefault="006559E6" w:rsidP="00E43CC2">
            <w:pPr>
              <w:rPr>
                <w:rFonts w:ascii="Times New Roman" w:hAnsi="Times New Roman" w:cs="Times New Roman"/>
                <w:color w:val="FF0000"/>
                <w:sz w:val="24"/>
                <w:szCs w:val="24"/>
              </w:rPr>
            </w:pPr>
          </w:p>
        </w:tc>
      </w:tr>
      <w:tr w:rsidR="00C2429F" w:rsidRPr="006D1DB7" w14:paraId="7F835907" w14:textId="77777777" w:rsidTr="00B2041E">
        <w:trPr>
          <w:jc w:val="center"/>
        </w:trPr>
        <w:tc>
          <w:tcPr>
            <w:tcW w:w="3505" w:type="dxa"/>
          </w:tcPr>
          <w:p w14:paraId="01EBAC6B" w14:textId="0BEFE98C" w:rsidR="006559E6" w:rsidRPr="006D1DB7" w:rsidRDefault="006559E6"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GENERAL FOREMAN</w:t>
            </w:r>
          </w:p>
        </w:tc>
        <w:tc>
          <w:tcPr>
            <w:tcW w:w="270" w:type="dxa"/>
          </w:tcPr>
          <w:p w14:paraId="4942489B" w14:textId="77777777" w:rsidR="006559E6" w:rsidRPr="006D1DB7" w:rsidRDefault="006559E6" w:rsidP="00E43CC2">
            <w:pPr>
              <w:rPr>
                <w:rFonts w:ascii="Times New Roman" w:hAnsi="Times New Roman" w:cs="Times New Roman"/>
                <w:color w:val="FF0000"/>
                <w:sz w:val="24"/>
                <w:szCs w:val="24"/>
              </w:rPr>
            </w:pPr>
          </w:p>
        </w:tc>
        <w:tc>
          <w:tcPr>
            <w:tcW w:w="720" w:type="dxa"/>
          </w:tcPr>
          <w:p w14:paraId="11558701" w14:textId="77777777" w:rsidR="006559E6" w:rsidRPr="006D1DB7" w:rsidRDefault="006559E6" w:rsidP="00E43CC2">
            <w:pPr>
              <w:rPr>
                <w:rFonts w:ascii="Times New Roman" w:hAnsi="Times New Roman" w:cs="Times New Roman"/>
                <w:color w:val="FF0000"/>
                <w:sz w:val="24"/>
                <w:szCs w:val="24"/>
              </w:rPr>
            </w:pPr>
          </w:p>
        </w:tc>
        <w:tc>
          <w:tcPr>
            <w:tcW w:w="4855" w:type="dxa"/>
          </w:tcPr>
          <w:p w14:paraId="0EE843F2" w14:textId="7FD9B5EF" w:rsidR="006559E6" w:rsidRPr="006D1DB7" w:rsidRDefault="006559E6" w:rsidP="00E43CC2">
            <w:pPr>
              <w:rPr>
                <w:rFonts w:ascii="Times New Roman" w:hAnsi="Times New Roman" w:cs="Times New Roman"/>
                <w:color w:val="FF0000"/>
                <w:sz w:val="24"/>
                <w:szCs w:val="24"/>
              </w:rPr>
            </w:pPr>
          </w:p>
        </w:tc>
      </w:tr>
      <w:tr w:rsidR="006559E6" w:rsidRPr="006D1DB7" w14:paraId="49FFD2B8" w14:textId="77777777" w:rsidTr="00B2041E">
        <w:trPr>
          <w:jc w:val="center"/>
        </w:trPr>
        <w:tc>
          <w:tcPr>
            <w:tcW w:w="3505" w:type="dxa"/>
          </w:tcPr>
          <w:p w14:paraId="098B36E9" w14:textId="77777777" w:rsidR="006559E6" w:rsidRPr="006D1DB7" w:rsidRDefault="006559E6" w:rsidP="00E43CC2">
            <w:pPr>
              <w:rPr>
                <w:rFonts w:ascii="Times New Roman" w:hAnsi="Times New Roman" w:cs="Times New Roman"/>
                <w:sz w:val="24"/>
                <w:szCs w:val="24"/>
              </w:rPr>
            </w:pPr>
          </w:p>
        </w:tc>
        <w:tc>
          <w:tcPr>
            <w:tcW w:w="270" w:type="dxa"/>
          </w:tcPr>
          <w:p w14:paraId="3CC6481C" w14:textId="77777777" w:rsidR="006559E6" w:rsidRPr="006D1DB7" w:rsidRDefault="006559E6" w:rsidP="00E43CC2">
            <w:pPr>
              <w:rPr>
                <w:rFonts w:ascii="Times New Roman" w:hAnsi="Times New Roman" w:cs="Times New Roman"/>
                <w:sz w:val="24"/>
                <w:szCs w:val="24"/>
              </w:rPr>
            </w:pPr>
          </w:p>
        </w:tc>
        <w:tc>
          <w:tcPr>
            <w:tcW w:w="720" w:type="dxa"/>
          </w:tcPr>
          <w:p w14:paraId="27637E75" w14:textId="77777777" w:rsidR="006559E6" w:rsidRPr="006D1DB7" w:rsidRDefault="006559E6" w:rsidP="00E43CC2">
            <w:pPr>
              <w:rPr>
                <w:rFonts w:ascii="Times New Roman" w:hAnsi="Times New Roman" w:cs="Times New Roman"/>
                <w:sz w:val="24"/>
                <w:szCs w:val="24"/>
              </w:rPr>
            </w:pPr>
          </w:p>
        </w:tc>
        <w:tc>
          <w:tcPr>
            <w:tcW w:w="4855" w:type="dxa"/>
          </w:tcPr>
          <w:p w14:paraId="1DC92E3E" w14:textId="5E2586F0" w:rsidR="006559E6" w:rsidRPr="006D1DB7" w:rsidRDefault="00843E67" w:rsidP="00E43CC2">
            <w:pPr>
              <w:rPr>
                <w:rFonts w:ascii="Times New Roman" w:hAnsi="Times New Roman" w:cs="Times New Roman"/>
                <w:sz w:val="24"/>
                <w:szCs w:val="24"/>
              </w:rPr>
            </w:pPr>
            <w:r>
              <w:rPr>
                <w:rFonts w:ascii="Times New Roman" w:hAnsi="Times New Roman"/>
                <w:b/>
                <w:noProof/>
                <w:color w:val="FF0000"/>
              </w:rPr>
              <mc:AlternateContent>
                <mc:Choice Requires="wps">
                  <w:drawing>
                    <wp:anchor distT="0" distB="0" distL="114300" distR="114300" simplePos="0" relativeHeight="251659264" behindDoc="0" locked="0" layoutInCell="1" allowOverlap="1" wp14:anchorId="3426527A" wp14:editId="5D8EE79E">
                      <wp:simplePos x="0" y="0"/>
                      <wp:positionH relativeFrom="column">
                        <wp:posOffset>-759229</wp:posOffset>
                      </wp:positionH>
                      <wp:positionV relativeFrom="paragraph">
                        <wp:posOffset>-292215</wp:posOffset>
                      </wp:positionV>
                      <wp:extent cx="4594571" cy="402936"/>
                      <wp:effectExtent l="12700" t="12700" r="15875" b="16510"/>
                      <wp:wrapNone/>
                      <wp:docPr id="1064402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4571" cy="402936"/>
                              </a:xfrm>
                              <a:prstGeom prst="rect">
                                <a:avLst/>
                              </a:prstGeom>
                              <a:solidFill>
                                <a:srgbClr val="FFFFFF"/>
                              </a:solidFill>
                              <a:ln w="25400">
                                <a:solidFill>
                                  <a:srgbClr val="000000"/>
                                </a:solidFill>
                                <a:miter lim="800000"/>
                                <a:headEnd/>
                                <a:tailEnd/>
                              </a:ln>
                            </wps:spPr>
                            <wps:txbx>
                              <w:txbxContent>
                                <w:p w14:paraId="2676D0FB" w14:textId="77777777" w:rsidR="009F3352" w:rsidRPr="00657A2D" w:rsidRDefault="009F3352" w:rsidP="009F3352">
                                  <w:pPr>
                                    <w:rPr>
                                      <w:rFonts w:ascii="Arial" w:hAnsi="Arial" w:cs="Arial"/>
                                      <w:color w:val="FF0000"/>
                                      <w:sz w:val="18"/>
                                      <w:szCs w:val="18"/>
                                    </w:rPr>
                                  </w:pPr>
                                  <w:r w:rsidRPr="00657A2D">
                                    <w:rPr>
                                      <w:rFonts w:ascii="Arial" w:hAnsi="Arial" w:cs="Arial"/>
                                      <w:color w:val="FF0000"/>
                                      <w:sz w:val="18"/>
                                      <w:szCs w:val="18"/>
                                    </w:rPr>
                                    <w:t>Note: The</w:t>
                                  </w:r>
                                  <w:r>
                                    <w:rPr>
                                      <w:rFonts w:ascii="Arial" w:hAnsi="Arial" w:cs="Arial"/>
                                      <w:color w:val="FF0000"/>
                                      <w:sz w:val="18"/>
                                      <w:szCs w:val="18"/>
                                    </w:rPr>
                                    <w:t xml:space="preserve"> differential</w:t>
                                  </w:r>
                                  <w:r w:rsidRPr="00657A2D">
                                    <w:rPr>
                                      <w:rFonts w:ascii="Arial" w:hAnsi="Arial" w:cs="Arial"/>
                                      <w:color w:val="FF0000"/>
                                      <w:sz w:val="18"/>
                                      <w:szCs w:val="18"/>
                                    </w:rPr>
                                    <w:t xml:space="preserve"> for other classifications, such as Foreman, may be expressed as either a percentage of the Journeyman rate or as a specific monetary amount.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6527A" id="_x0000_t202" coordsize="21600,21600" o:spt="202" path="m,l,21600r21600,l21600,xe">
                      <v:stroke joinstyle="miter"/>
                      <v:path gradientshapeok="t" o:connecttype="rect"/>
                    </v:shapetype>
                    <v:shape id="Text Box 9" o:spid="_x0000_s1026" type="#_x0000_t202" style="position:absolute;margin-left:-59.8pt;margin-top:-23pt;width:361.8pt;height: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" strokeweight="2pt">
                      <v:path arrowok="t"/>
                      <v:textbox>
                        <w:txbxContent>
                          <w:p w14:paraId="2676D0FB" w14:textId="77777777" w:rsidR="009F3352" w:rsidRPr="00657A2D" w:rsidRDefault="009F3352" w:rsidP="009F3352">
                            <w:pPr>
                              <w:rPr>
                                <w:rFonts w:ascii="Arial" w:hAnsi="Arial" w:cs="Arial"/>
                                <w:color w:val="FF0000"/>
                                <w:sz w:val="18"/>
                                <w:szCs w:val="18"/>
                              </w:rPr>
                            </w:pPr>
                            <w:r w:rsidRPr="00657A2D">
                              <w:rPr>
                                <w:rFonts w:ascii="Arial" w:hAnsi="Arial" w:cs="Arial"/>
                                <w:color w:val="FF0000"/>
                                <w:sz w:val="18"/>
                                <w:szCs w:val="18"/>
                              </w:rPr>
                              <w:t>Note: The</w:t>
                            </w:r>
                            <w:r>
                              <w:rPr>
                                <w:rFonts w:ascii="Arial" w:hAnsi="Arial" w:cs="Arial"/>
                                <w:color w:val="FF0000"/>
                                <w:sz w:val="18"/>
                                <w:szCs w:val="18"/>
                              </w:rPr>
                              <w:t xml:space="preserve"> differential</w:t>
                            </w:r>
                            <w:r w:rsidRPr="00657A2D">
                              <w:rPr>
                                <w:rFonts w:ascii="Arial" w:hAnsi="Arial" w:cs="Arial"/>
                                <w:color w:val="FF0000"/>
                                <w:sz w:val="18"/>
                                <w:szCs w:val="18"/>
                              </w:rPr>
                              <w:t xml:space="preserve"> for other classifications, such as Foreman, may be expressed as either a percentage of the Journeyman rate or as a specific monetary amount.</w:t>
                            </w:r>
                          </w:p>
                        </w:txbxContent>
                      </v:textbox>
                    </v:shape>
                  </w:pict>
                </mc:Fallback>
              </mc:AlternateContent>
            </w:r>
          </w:p>
        </w:tc>
      </w:tr>
      <w:tr w:rsidR="006559E6" w:rsidRPr="006D1DB7" w14:paraId="771B8F4B" w14:textId="77777777" w:rsidTr="00B2041E">
        <w:trPr>
          <w:jc w:val="center"/>
        </w:trPr>
        <w:tc>
          <w:tcPr>
            <w:tcW w:w="9350" w:type="dxa"/>
            <w:gridSpan w:val="4"/>
          </w:tcPr>
          <w:p w14:paraId="298BE6A2" w14:textId="4DE81F74" w:rsidR="006559E6" w:rsidRPr="006D1DB7" w:rsidRDefault="006559E6" w:rsidP="00E43CC2">
            <w:pPr>
              <w:rPr>
                <w:rFonts w:ascii="Times New Roman" w:hAnsi="Times New Roman" w:cs="Times New Roman"/>
                <w:sz w:val="24"/>
                <w:szCs w:val="24"/>
              </w:rPr>
            </w:pPr>
            <w:r w:rsidRPr="006D1DB7">
              <w:rPr>
                <w:rFonts w:ascii="Times New Roman" w:hAnsi="Times New Roman" w:cs="Times New Roman"/>
                <w:color w:val="FF0000"/>
                <w:sz w:val="24"/>
                <w:szCs w:val="24"/>
              </w:rPr>
              <w:t>Note: The differential for other classifications, such as Foreman, may be expressed as either a percentage of the Journeyman rate or as a specific monetary amount.</w:t>
            </w:r>
          </w:p>
        </w:tc>
      </w:tr>
      <w:tr w:rsidR="006559E6" w:rsidRPr="006D1DB7" w14:paraId="3241A51A" w14:textId="77777777" w:rsidTr="00B2041E">
        <w:trPr>
          <w:jc w:val="center"/>
        </w:trPr>
        <w:tc>
          <w:tcPr>
            <w:tcW w:w="3505" w:type="dxa"/>
          </w:tcPr>
          <w:p w14:paraId="123FCD84" w14:textId="77777777" w:rsidR="006559E6" w:rsidRPr="006D1DB7" w:rsidRDefault="006559E6" w:rsidP="00E43CC2">
            <w:pPr>
              <w:rPr>
                <w:rFonts w:ascii="Times New Roman" w:hAnsi="Times New Roman" w:cs="Times New Roman"/>
                <w:sz w:val="24"/>
                <w:szCs w:val="24"/>
              </w:rPr>
            </w:pPr>
          </w:p>
        </w:tc>
        <w:tc>
          <w:tcPr>
            <w:tcW w:w="270" w:type="dxa"/>
          </w:tcPr>
          <w:p w14:paraId="34BBF328" w14:textId="77777777" w:rsidR="006559E6" w:rsidRPr="006D1DB7" w:rsidRDefault="006559E6" w:rsidP="00E43CC2">
            <w:pPr>
              <w:rPr>
                <w:rFonts w:ascii="Times New Roman" w:hAnsi="Times New Roman" w:cs="Times New Roman"/>
                <w:sz w:val="24"/>
                <w:szCs w:val="24"/>
              </w:rPr>
            </w:pPr>
          </w:p>
        </w:tc>
        <w:tc>
          <w:tcPr>
            <w:tcW w:w="720" w:type="dxa"/>
          </w:tcPr>
          <w:p w14:paraId="4430A4B0" w14:textId="77777777" w:rsidR="006559E6" w:rsidRPr="006D1DB7" w:rsidRDefault="006559E6" w:rsidP="00E43CC2">
            <w:pPr>
              <w:rPr>
                <w:rFonts w:ascii="Times New Roman" w:hAnsi="Times New Roman" w:cs="Times New Roman"/>
                <w:sz w:val="24"/>
                <w:szCs w:val="24"/>
              </w:rPr>
            </w:pPr>
          </w:p>
        </w:tc>
        <w:tc>
          <w:tcPr>
            <w:tcW w:w="4855" w:type="dxa"/>
          </w:tcPr>
          <w:p w14:paraId="296C13D5" w14:textId="26BD3896" w:rsidR="006559E6" w:rsidRPr="006D1DB7" w:rsidRDefault="006559E6" w:rsidP="00E43CC2">
            <w:pPr>
              <w:rPr>
                <w:rFonts w:ascii="Times New Roman" w:hAnsi="Times New Roman" w:cs="Times New Roman"/>
                <w:sz w:val="24"/>
                <w:szCs w:val="24"/>
              </w:rPr>
            </w:pPr>
          </w:p>
        </w:tc>
      </w:tr>
    </w:tbl>
    <w:p w14:paraId="7CF20D8D" w14:textId="223188D9" w:rsidR="00161668" w:rsidRDefault="00161668"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 xml:space="preserve">(Note: USE EITHER </w:t>
      </w:r>
      <w:r w:rsidR="00A65838">
        <w:rPr>
          <w:rFonts w:ascii="Times New Roman" w:hAnsi="Times New Roman" w:cs="Times New Roman"/>
          <w:i/>
          <w:iCs/>
          <w:sz w:val="24"/>
          <w:szCs w:val="24"/>
        </w:rPr>
        <w:t>FIVE (5)</w:t>
      </w:r>
      <w:r w:rsidR="00156B78">
        <w:rPr>
          <w:rFonts w:ascii="Times New Roman" w:hAnsi="Times New Roman" w:cs="Times New Roman"/>
          <w:i/>
          <w:iCs/>
          <w:sz w:val="24"/>
          <w:szCs w:val="24"/>
        </w:rPr>
        <w:t xml:space="preserve"> </w:t>
      </w:r>
      <w:r w:rsidR="00A65838">
        <w:rPr>
          <w:rFonts w:ascii="Times New Roman" w:hAnsi="Times New Roman" w:cs="Times New Roman"/>
          <w:i/>
          <w:iCs/>
          <w:sz w:val="24"/>
          <w:szCs w:val="24"/>
        </w:rPr>
        <w:t xml:space="preserve">PERIOD, </w:t>
      </w:r>
      <w:r w:rsidRPr="006D1DB7">
        <w:rPr>
          <w:rFonts w:ascii="Times New Roman" w:hAnsi="Times New Roman" w:cs="Times New Roman"/>
          <w:i/>
          <w:iCs/>
          <w:sz w:val="24"/>
          <w:szCs w:val="24"/>
        </w:rPr>
        <w:t>SIX (6) PERIOD</w:t>
      </w:r>
      <w:r w:rsidR="00A65838">
        <w:rPr>
          <w:rFonts w:ascii="Times New Roman" w:hAnsi="Times New Roman" w:cs="Times New Roman"/>
          <w:i/>
          <w:iCs/>
          <w:sz w:val="24"/>
          <w:szCs w:val="24"/>
        </w:rPr>
        <w:t>, EIGHT PERIOD (8),</w:t>
      </w:r>
      <w:r w:rsidRPr="006D1DB7">
        <w:rPr>
          <w:rFonts w:ascii="Times New Roman" w:hAnsi="Times New Roman" w:cs="Times New Roman"/>
          <w:i/>
          <w:iCs/>
          <w:sz w:val="24"/>
          <w:szCs w:val="24"/>
        </w:rPr>
        <w:t xml:space="preserve"> </w:t>
      </w:r>
      <w:r w:rsidRPr="008A5DBC">
        <w:rPr>
          <w:rFonts w:ascii="Times New Roman" w:hAnsi="Times New Roman" w:cs="Times New Roman"/>
          <w:i/>
          <w:iCs/>
          <w:sz w:val="24"/>
          <w:szCs w:val="24"/>
        </w:rPr>
        <w:t>OR</w:t>
      </w:r>
      <w:r w:rsidRPr="006D1DB7">
        <w:rPr>
          <w:rFonts w:ascii="Times New Roman" w:hAnsi="Times New Roman" w:cs="Times New Roman"/>
          <w:i/>
          <w:iCs/>
          <w:sz w:val="24"/>
          <w:szCs w:val="24"/>
        </w:rPr>
        <w:t xml:space="preserve"> TEN (10) PERIOD LANGUAGE)</w:t>
      </w:r>
    </w:p>
    <w:tbl>
      <w:tblPr>
        <w:tblStyle w:val="TableGrid"/>
        <w:tblW w:w="0" w:type="auto"/>
        <w:jc w:val="center"/>
        <w:tblLook w:val="04A0" w:firstRow="1" w:lastRow="0" w:firstColumn="1" w:lastColumn="0" w:noHBand="0" w:noVBand="1"/>
      </w:tblPr>
      <w:tblGrid>
        <w:gridCol w:w="3505"/>
        <w:gridCol w:w="270"/>
        <w:gridCol w:w="720"/>
        <w:gridCol w:w="4855"/>
      </w:tblGrid>
      <w:tr w:rsidR="00561494" w:rsidRPr="006D1DB7" w14:paraId="689FC996" w14:textId="77777777">
        <w:trPr>
          <w:jc w:val="center"/>
        </w:trPr>
        <w:tc>
          <w:tcPr>
            <w:tcW w:w="9350" w:type="dxa"/>
            <w:gridSpan w:val="4"/>
            <w:tcBorders>
              <w:top w:val="nil"/>
              <w:left w:val="nil"/>
              <w:bottom w:val="nil"/>
              <w:right w:val="nil"/>
            </w:tcBorders>
          </w:tcPr>
          <w:p w14:paraId="7682D5C8" w14:textId="17595315" w:rsidR="00561494" w:rsidRPr="006D1DB7" w:rsidRDefault="00561494">
            <w:pPr>
              <w:rPr>
                <w:rFonts w:ascii="Times New Roman" w:hAnsi="Times New Roman" w:cs="Times New Roman"/>
                <w:color w:val="FF0000"/>
                <w:sz w:val="24"/>
                <w:szCs w:val="24"/>
              </w:rPr>
            </w:pPr>
            <w:r>
              <w:rPr>
                <w:rFonts w:ascii="Times New Roman" w:hAnsi="Times New Roman" w:cs="Times New Roman"/>
                <w:color w:val="FF0000"/>
                <w:sz w:val="24"/>
                <w:szCs w:val="24"/>
                <w:u w:val="single"/>
              </w:rPr>
              <w:t>Option:</w:t>
            </w:r>
            <w:r>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APPRENTICE WIREMAN – </w:t>
            </w:r>
            <w:r>
              <w:rPr>
                <w:rFonts w:ascii="Times New Roman" w:hAnsi="Times New Roman" w:cs="Times New Roman"/>
                <w:color w:val="FF0000"/>
                <w:sz w:val="24"/>
                <w:szCs w:val="24"/>
              </w:rPr>
              <w:t>FIVE</w:t>
            </w:r>
            <w:r w:rsidRPr="006D1DB7">
              <w:rPr>
                <w:rFonts w:ascii="Times New Roman" w:hAnsi="Times New Roman" w:cs="Times New Roman"/>
                <w:color w:val="FF0000"/>
                <w:sz w:val="24"/>
                <w:szCs w:val="24"/>
              </w:rPr>
              <w:t xml:space="preserve"> (</w:t>
            </w:r>
            <w:r>
              <w:rPr>
                <w:rFonts w:ascii="Times New Roman" w:hAnsi="Times New Roman" w:cs="Times New Roman"/>
                <w:color w:val="FF0000"/>
                <w:sz w:val="24"/>
                <w:szCs w:val="24"/>
              </w:rPr>
              <w:t>5</w:t>
            </w:r>
            <w:r w:rsidRPr="006D1DB7">
              <w:rPr>
                <w:rFonts w:ascii="Times New Roman" w:hAnsi="Times New Roman" w:cs="Times New Roman"/>
                <w:color w:val="FF0000"/>
                <w:sz w:val="24"/>
                <w:szCs w:val="24"/>
              </w:rPr>
              <w:t>) PERIODS</w:t>
            </w:r>
          </w:p>
          <w:p w14:paraId="1450537E" w14:textId="77777777" w:rsidR="00561494" w:rsidRPr="006D1DB7" w:rsidRDefault="00561494">
            <w:pPr>
              <w:rPr>
                <w:rFonts w:ascii="Times New Roman" w:hAnsi="Times New Roman" w:cs="Times New Roman"/>
                <w:color w:val="FF0000"/>
                <w:sz w:val="24"/>
                <w:szCs w:val="24"/>
              </w:rPr>
            </w:pPr>
          </w:p>
        </w:tc>
      </w:tr>
      <w:tr w:rsidR="00561494" w:rsidRPr="006D1DB7" w14:paraId="1216C19B" w14:textId="77777777">
        <w:trPr>
          <w:jc w:val="center"/>
        </w:trPr>
        <w:tc>
          <w:tcPr>
            <w:tcW w:w="3505" w:type="dxa"/>
            <w:tcBorders>
              <w:top w:val="nil"/>
              <w:left w:val="nil"/>
              <w:bottom w:val="nil"/>
              <w:right w:val="nil"/>
            </w:tcBorders>
          </w:tcPr>
          <w:p w14:paraId="55055DE7"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1</w:t>
            </w:r>
            <w:r w:rsidRPr="006D1DB7">
              <w:rPr>
                <w:rFonts w:ascii="Times New Roman" w:hAnsi="Times New Roman" w:cs="Times New Roman"/>
                <w:color w:val="FF0000"/>
                <w:sz w:val="24"/>
                <w:szCs w:val="24"/>
                <w:vertAlign w:val="superscript"/>
              </w:rPr>
              <w:t>st</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49F03BA9" w14:textId="77777777" w:rsidR="00561494" w:rsidRPr="006D1DB7" w:rsidRDefault="00561494">
            <w:pPr>
              <w:rPr>
                <w:rFonts w:ascii="Times New Roman" w:hAnsi="Times New Roman" w:cs="Times New Roman"/>
                <w:color w:val="FF0000"/>
                <w:sz w:val="24"/>
                <w:szCs w:val="24"/>
              </w:rPr>
            </w:pPr>
          </w:p>
        </w:tc>
        <w:tc>
          <w:tcPr>
            <w:tcW w:w="720" w:type="dxa"/>
            <w:tcBorders>
              <w:top w:val="nil"/>
              <w:left w:val="nil"/>
              <w:right w:val="nil"/>
            </w:tcBorders>
          </w:tcPr>
          <w:p w14:paraId="202DACF2" w14:textId="77777777" w:rsidR="00561494" w:rsidRPr="006D1DB7" w:rsidRDefault="00561494">
            <w:pPr>
              <w:rPr>
                <w:rFonts w:ascii="Times New Roman" w:hAnsi="Times New Roman" w:cs="Times New Roman"/>
                <w:color w:val="FF0000"/>
                <w:sz w:val="24"/>
                <w:szCs w:val="24"/>
              </w:rPr>
            </w:pPr>
          </w:p>
        </w:tc>
        <w:tc>
          <w:tcPr>
            <w:tcW w:w="4855" w:type="dxa"/>
            <w:tcBorders>
              <w:top w:val="nil"/>
              <w:left w:val="nil"/>
              <w:bottom w:val="nil"/>
              <w:right w:val="nil"/>
            </w:tcBorders>
          </w:tcPr>
          <w:p w14:paraId="13507EA2"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561494" w:rsidRPr="006D1DB7" w14:paraId="2D8C242E" w14:textId="77777777">
        <w:trPr>
          <w:jc w:val="center"/>
        </w:trPr>
        <w:tc>
          <w:tcPr>
            <w:tcW w:w="3505" w:type="dxa"/>
            <w:tcBorders>
              <w:top w:val="nil"/>
              <w:left w:val="nil"/>
              <w:bottom w:val="nil"/>
              <w:right w:val="nil"/>
            </w:tcBorders>
          </w:tcPr>
          <w:p w14:paraId="0E0E05FE"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2</w:t>
            </w:r>
            <w:r w:rsidRPr="006D1DB7">
              <w:rPr>
                <w:rFonts w:ascii="Times New Roman" w:hAnsi="Times New Roman" w:cs="Times New Roman"/>
                <w:color w:val="FF0000"/>
                <w:sz w:val="24"/>
                <w:szCs w:val="24"/>
                <w:vertAlign w:val="superscript"/>
              </w:rPr>
              <w:t>nd</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4B089AF8" w14:textId="77777777" w:rsidR="00561494" w:rsidRPr="006D1DB7" w:rsidRDefault="00561494">
            <w:pPr>
              <w:rPr>
                <w:rFonts w:ascii="Times New Roman" w:hAnsi="Times New Roman" w:cs="Times New Roman"/>
                <w:color w:val="FF0000"/>
                <w:sz w:val="24"/>
                <w:szCs w:val="24"/>
              </w:rPr>
            </w:pPr>
          </w:p>
        </w:tc>
        <w:tc>
          <w:tcPr>
            <w:tcW w:w="720" w:type="dxa"/>
            <w:tcBorders>
              <w:left w:val="nil"/>
              <w:right w:val="nil"/>
            </w:tcBorders>
          </w:tcPr>
          <w:p w14:paraId="242DF0B1" w14:textId="77777777" w:rsidR="00561494" w:rsidRPr="006D1DB7" w:rsidRDefault="00561494">
            <w:pPr>
              <w:rPr>
                <w:rFonts w:ascii="Times New Roman" w:hAnsi="Times New Roman" w:cs="Times New Roman"/>
                <w:color w:val="FF0000"/>
                <w:sz w:val="24"/>
                <w:szCs w:val="24"/>
              </w:rPr>
            </w:pPr>
          </w:p>
        </w:tc>
        <w:tc>
          <w:tcPr>
            <w:tcW w:w="4855" w:type="dxa"/>
            <w:tcBorders>
              <w:top w:val="nil"/>
              <w:left w:val="nil"/>
              <w:bottom w:val="nil"/>
              <w:right w:val="nil"/>
            </w:tcBorders>
          </w:tcPr>
          <w:p w14:paraId="11776C8D"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561494" w:rsidRPr="006D1DB7" w14:paraId="271A1C28" w14:textId="77777777">
        <w:trPr>
          <w:jc w:val="center"/>
        </w:trPr>
        <w:tc>
          <w:tcPr>
            <w:tcW w:w="3505" w:type="dxa"/>
            <w:tcBorders>
              <w:top w:val="nil"/>
              <w:left w:val="nil"/>
              <w:bottom w:val="nil"/>
              <w:right w:val="nil"/>
            </w:tcBorders>
          </w:tcPr>
          <w:p w14:paraId="7454D312"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3</w:t>
            </w:r>
            <w:r w:rsidRPr="006D1DB7">
              <w:rPr>
                <w:rFonts w:ascii="Times New Roman" w:hAnsi="Times New Roman" w:cs="Times New Roman"/>
                <w:color w:val="FF0000"/>
                <w:sz w:val="24"/>
                <w:szCs w:val="24"/>
                <w:vertAlign w:val="superscript"/>
              </w:rPr>
              <w:t>rd</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75325BFC" w14:textId="77777777" w:rsidR="00561494" w:rsidRPr="006D1DB7" w:rsidRDefault="00561494">
            <w:pPr>
              <w:rPr>
                <w:rFonts w:ascii="Times New Roman" w:hAnsi="Times New Roman" w:cs="Times New Roman"/>
                <w:color w:val="FF0000"/>
                <w:sz w:val="24"/>
                <w:szCs w:val="24"/>
              </w:rPr>
            </w:pPr>
          </w:p>
        </w:tc>
        <w:tc>
          <w:tcPr>
            <w:tcW w:w="720" w:type="dxa"/>
            <w:tcBorders>
              <w:left w:val="nil"/>
              <w:right w:val="nil"/>
            </w:tcBorders>
          </w:tcPr>
          <w:p w14:paraId="27FFDBE4" w14:textId="77777777" w:rsidR="00561494" w:rsidRPr="006D1DB7" w:rsidRDefault="00561494">
            <w:pPr>
              <w:rPr>
                <w:rFonts w:ascii="Times New Roman" w:hAnsi="Times New Roman" w:cs="Times New Roman"/>
                <w:color w:val="FF0000"/>
                <w:sz w:val="24"/>
                <w:szCs w:val="24"/>
              </w:rPr>
            </w:pPr>
          </w:p>
        </w:tc>
        <w:tc>
          <w:tcPr>
            <w:tcW w:w="4855" w:type="dxa"/>
            <w:tcBorders>
              <w:top w:val="nil"/>
              <w:left w:val="nil"/>
              <w:bottom w:val="nil"/>
              <w:right w:val="nil"/>
            </w:tcBorders>
          </w:tcPr>
          <w:p w14:paraId="1DA391B9"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561494" w:rsidRPr="006D1DB7" w14:paraId="7482DFED" w14:textId="77777777">
        <w:trPr>
          <w:jc w:val="center"/>
        </w:trPr>
        <w:tc>
          <w:tcPr>
            <w:tcW w:w="3505" w:type="dxa"/>
            <w:tcBorders>
              <w:top w:val="nil"/>
              <w:left w:val="nil"/>
              <w:bottom w:val="nil"/>
              <w:right w:val="nil"/>
            </w:tcBorders>
          </w:tcPr>
          <w:p w14:paraId="2FB6FBFB"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4</w:t>
            </w:r>
            <w:r w:rsidRPr="006D1DB7">
              <w:rPr>
                <w:rFonts w:ascii="Times New Roman" w:hAnsi="Times New Roman" w:cs="Times New Roman"/>
                <w:color w:val="FF0000"/>
                <w:sz w:val="24"/>
                <w:szCs w:val="24"/>
                <w:vertAlign w:val="superscript"/>
              </w:rPr>
              <w:t>th</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19ED90AC" w14:textId="77777777" w:rsidR="00561494" w:rsidRPr="006D1DB7" w:rsidRDefault="00561494">
            <w:pPr>
              <w:rPr>
                <w:rFonts w:ascii="Times New Roman" w:hAnsi="Times New Roman" w:cs="Times New Roman"/>
                <w:color w:val="FF0000"/>
                <w:sz w:val="24"/>
                <w:szCs w:val="24"/>
              </w:rPr>
            </w:pPr>
          </w:p>
        </w:tc>
        <w:tc>
          <w:tcPr>
            <w:tcW w:w="720" w:type="dxa"/>
            <w:tcBorders>
              <w:left w:val="nil"/>
              <w:bottom w:val="single" w:sz="4" w:space="0" w:color="auto"/>
              <w:right w:val="nil"/>
            </w:tcBorders>
          </w:tcPr>
          <w:p w14:paraId="49D3CAB6" w14:textId="77777777" w:rsidR="00561494" w:rsidRPr="006D1DB7" w:rsidRDefault="00561494">
            <w:pPr>
              <w:rPr>
                <w:rFonts w:ascii="Times New Roman" w:hAnsi="Times New Roman" w:cs="Times New Roman"/>
                <w:color w:val="FF0000"/>
                <w:sz w:val="24"/>
                <w:szCs w:val="24"/>
              </w:rPr>
            </w:pPr>
          </w:p>
        </w:tc>
        <w:tc>
          <w:tcPr>
            <w:tcW w:w="4855" w:type="dxa"/>
            <w:tcBorders>
              <w:top w:val="nil"/>
              <w:left w:val="nil"/>
              <w:bottom w:val="nil"/>
              <w:right w:val="nil"/>
            </w:tcBorders>
          </w:tcPr>
          <w:p w14:paraId="5D1472BF"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561494" w:rsidRPr="006D1DB7" w14:paraId="133F69D2" w14:textId="77777777">
        <w:trPr>
          <w:jc w:val="center"/>
        </w:trPr>
        <w:tc>
          <w:tcPr>
            <w:tcW w:w="3505" w:type="dxa"/>
            <w:tcBorders>
              <w:top w:val="nil"/>
              <w:left w:val="nil"/>
              <w:bottom w:val="nil"/>
              <w:right w:val="nil"/>
            </w:tcBorders>
          </w:tcPr>
          <w:p w14:paraId="5BD57F6E"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5</w:t>
            </w:r>
            <w:r w:rsidRPr="006D1DB7">
              <w:rPr>
                <w:rFonts w:ascii="Times New Roman" w:hAnsi="Times New Roman" w:cs="Times New Roman"/>
                <w:color w:val="FF0000"/>
                <w:sz w:val="24"/>
                <w:szCs w:val="24"/>
                <w:vertAlign w:val="superscript"/>
              </w:rPr>
              <w:t>th</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2886943A" w14:textId="77777777" w:rsidR="00561494" w:rsidRPr="006D1DB7" w:rsidRDefault="00561494">
            <w:pPr>
              <w:rPr>
                <w:rFonts w:ascii="Times New Roman" w:hAnsi="Times New Roman" w:cs="Times New Roman"/>
                <w:color w:val="FF0000"/>
                <w:sz w:val="24"/>
                <w:szCs w:val="24"/>
              </w:rPr>
            </w:pPr>
          </w:p>
        </w:tc>
        <w:tc>
          <w:tcPr>
            <w:tcW w:w="720" w:type="dxa"/>
            <w:tcBorders>
              <w:left w:val="nil"/>
              <w:bottom w:val="single" w:sz="4" w:space="0" w:color="auto"/>
              <w:right w:val="nil"/>
            </w:tcBorders>
          </w:tcPr>
          <w:p w14:paraId="4DF132D0" w14:textId="77777777" w:rsidR="00561494" w:rsidRPr="006D1DB7" w:rsidRDefault="00561494">
            <w:pPr>
              <w:rPr>
                <w:rFonts w:ascii="Times New Roman" w:hAnsi="Times New Roman" w:cs="Times New Roman"/>
                <w:color w:val="FF0000"/>
                <w:sz w:val="24"/>
                <w:szCs w:val="24"/>
              </w:rPr>
            </w:pPr>
          </w:p>
        </w:tc>
        <w:tc>
          <w:tcPr>
            <w:tcW w:w="4855" w:type="dxa"/>
            <w:tcBorders>
              <w:top w:val="nil"/>
              <w:left w:val="nil"/>
              <w:bottom w:val="nil"/>
              <w:right w:val="nil"/>
            </w:tcBorders>
          </w:tcPr>
          <w:p w14:paraId="393722D0" w14:textId="77777777" w:rsidR="00561494" w:rsidRPr="006D1DB7" w:rsidRDefault="00561494">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561494" w:rsidRPr="006D1DB7" w14:paraId="5A823743" w14:textId="77777777">
        <w:trPr>
          <w:jc w:val="center"/>
        </w:trPr>
        <w:tc>
          <w:tcPr>
            <w:tcW w:w="3505" w:type="dxa"/>
            <w:tcBorders>
              <w:top w:val="nil"/>
              <w:left w:val="nil"/>
              <w:bottom w:val="nil"/>
              <w:right w:val="nil"/>
            </w:tcBorders>
          </w:tcPr>
          <w:p w14:paraId="41C23B14" w14:textId="77777777" w:rsidR="00561494" w:rsidRPr="006D1DB7" w:rsidRDefault="00561494">
            <w:pPr>
              <w:rPr>
                <w:rFonts w:ascii="Times New Roman" w:hAnsi="Times New Roman" w:cs="Times New Roman"/>
                <w:sz w:val="24"/>
                <w:szCs w:val="24"/>
              </w:rPr>
            </w:pPr>
          </w:p>
        </w:tc>
        <w:tc>
          <w:tcPr>
            <w:tcW w:w="270" w:type="dxa"/>
            <w:tcBorders>
              <w:top w:val="nil"/>
              <w:left w:val="nil"/>
              <w:bottom w:val="nil"/>
              <w:right w:val="nil"/>
            </w:tcBorders>
          </w:tcPr>
          <w:p w14:paraId="5361464E" w14:textId="77777777" w:rsidR="00561494" w:rsidRPr="006D1DB7" w:rsidRDefault="00561494">
            <w:pPr>
              <w:rPr>
                <w:rFonts w:ascii="Times New Roman" w:hAnsi="Times New Roman" w:cs="Times New Roman"/>
                <w:sz w:val="24"/>
                <w:szCs w:val="24"/>
              </w:rPr>
            </w:pPr>
          </w:p>
        </w:tc>
        <w:tc>
          <w:tcPr>
            <w:tcW w:w="720" w:type="dxa"/>
            <w:tcBorders>
              <w:top w:val="single" w:sz="4" w:space="0" w:color="auto"/>
              <w:left w:val="nil"/>
              <w:bottom w:val="nil"/>
              <w:right w:val="nil"/>
            </w:tcBorders>
          </w:tcPr>
          <w:p w14:paraId="55D30895" w14:textId="77777777" w:rsidR="00561494" w:rsidRPr="006D1DB7" w:rsidRDefault="00561494">
            <w:pPr>
              <w:rPr>
                <w:rFonts w:ascii="Times New Roman" w:hAnsi="Times New Roman" w:cs="Times New Roman"/>
                <w:sz w:val="24"/>
                <w:szCs w:val="24"/>
              </w:rPr>
            </w:pPr>
          </w:p>
        </w:tc>
        <w:tc>
          <w:tcPr>
            <w:tcW w:w="4855" w:type="dxa"/>
            <w:tcBorders>
              <w:top w:val="nil"/>
              <w:left w:val="nil"/>
              <w:bottom w:val="nil"/>
              <w:right w:val="nil"/>
            </w:tcBorders>
          </w:tcPr>
          <w:p w14:paraId="1BFD2BB3" w14:textId="77777777" w:rsidR="00561494" w:rsidRPr="006D1DB7" w:rsidRDefault="00561494">
            <w:pPr>
              <w:rPr>
                <w:rFonts w:ascii="Times New Roman" w:hAnsi="Times New Roman" w:cs="Times New Roman"/>
                <w:sz w:val="24"/>
                <w:szCs w:val="24"/>
              </w:rPr>
            </w:pPr>
          </w:p>
        </w:tc>
      </w:tr>
      <w:tr w:rsidR="00561494" w:rsidRPr="006D1DB7" w14:paraId="13234440" w14:textId="77777777">
        <w:trPr>
          <w:jc w:val="center"/>
        </w:trPr>
        <w:tc>
          <w:tcPr>
            <w:tcW w:w="9350" w:type="dxa"/>
            <w:gridSpan w:val="4"/>
            <w:tcBorders>
              <w:top w:val="nil"/>
              <w:left w:val="nil"/>
              <w:bottom w:val="nil"/>
              <w:right w:val="nil"/>
            </w:tcBorders>
          </w:tcPr>
          <w:p w14:paraId="508ED8E2" w14:textId="77777777" w:rsidR="00561494" w:rsidRPr="006D1DB7" w:rsidRDefault="00561494">
            <w:pPr>
              <w:rPr>
                <w:rFonts w:ascii="Times New Roman" w:hAnsi="Times New Roman" w:cs="Times New Roman"/>
                <w:i/>
                <w:iCs/>
                <w:color w:val="FF0000"/>
                <w:sz w:val="24"/>
                <w:szCs w:val="24"/>
              </w:rPr>
            </w:pPr>
            <w:r w:rsidRPr="00873CF8">
              <w:rPr>
                <w:rFonts w:ascii="Times New Roman" w:hAnsi="Times New Roman" w:cs="Times New Roman"/>
                <w:i/>
                <w:iCs/>
                <w:color w:val="EE0000"/>
                <w:sz w:val="24"/>
                <w:szCs w:val="24"/>
              </w:rPr>
              <w:t>(Note: Unindentured Wage Rates should be attached as an Appendix to the agreement.)</w:t>
            </w:r>
          </w:p>
        </w:tc>
      </w:tr>
    </w:tbl>
    <w:p w14:paraId="3F8D4CC8" w14:textId="77777777" w:rsidR="00561494" w:rsidRPr="006D1DB7" w:rsidRDefault="00561494" w:rsidP="00E43CC2">
      <w:pPr>
        <w:spacing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505"/>
        <w:gridCol w:w="270"/>
        <w:gridCol w:w="720"/>
        <w:gridCol w:w="4855"/>
      </w:tblGrid>
      <w:tr w:rsidR="00F14602" w:rsidRPr="006D1DB7" w14:paraId="4A91EC64" w14:textId="77777777" w:rsidTr="00B2041E">
        <w:trPr>
          <w:jc w:val="center"/>
        </w:trPr>
        <w:tc>
          <w:tcPr>
            <w:tcW w:w="9350" w:type="dxa"/>
            <w:gridSpan w:val="4"/>
            <w:tcBorders>
              <w:top w:val="nil"/>
              <w:left w:val="nil"/>
              <w:bottom w:val="nil"/>
              <w:right w:val="nil"/>
            </w:tcBorders>
          </w:tcPr>
          <w:p w14:paraId="4D6C4E14" w14:textId="37402EBD" w:rsidR="00F14602" w:rsidRPr="006D1DB7" w:rsidRDefault="004606C2" w:rsidP="00E43CC2">
            <w:pPr>
              <w:rPr>
                <w:rFonts w:ascii="Times New Roman" w:hAnsi="Times New Roman" w:cs="Times New Roman"/>
                <w:color w:val="FF0000"/>
                <w:sz w:val="24"/>
                <w:szCs w:val="24"/>
              </w:rPr>
            </w:pPr>
            <w:r>
              <w:rPr>
                <w:rFonts w:ascii="Times New Roman" w:hAnsi="Times New Roman" w:cs="Times New Roman"/>
                <w:color w:val="FF0000"/>
                <w:sz w:val="24"/>
                <w:szCs w:val="24"/>
                <w:u w:val="single"/>
              </w:rPr>
              <w:t>Option:</w:t>
            </w:r>
            <w:r>
              <w:rPr>
                <w:rFonts w:ascii="Times New Roman" w:hAnsi="Times New Roman" w:cs="Times New Roman"/>
                <w:color w:val="FF0000"/>
                <w:sz w:val="24"/>
                <w:szCs w:val="24"/>
              </w:rPr>
              <w:t xml:space="preserve"> </w:t>
            </w:r>
            <w:r w:rsidR="00F14602" w:rsidRPr="006D1DB7">
              <w:rPr>
                <w:rFonts w:ascii="Times New Roman" w:hAnsi="Times New Roman" w:cs="Times New Roman"/>
                <w:color w:val="FF0000"/>
                <w:sz w:val="24"/>
                <w:szCs w:val="24"/>
              </w:rPr>
              <w:t>APPRENTICE WIREMAN – SIX (6) PERIODS</w:t>
            </w:r>
          </w:p>
          <w:p w14:paraId="18568751" w14:textId="0B20FFF8" w:rsidR="00DB1101" w:rsidRPr="006D1DB7" w:rsidRDefault="00DB1101" w:rsidP="00E43CC2">
            <w:pPr>
              <w:rPr>
                <w:rFonts w:ascii="Times New Roman" w:hAnsi="Times New Roman" w:cs="Times New Roman"/>
                <w:color w:val="FF0000"/>
                <w:sz w:val="24"/>
                <w:szCs w:val="24"/>
              </w:rPr>
            </w:pPr>
          </w:p>
        </w:tc>
      </w:tr>
      <w:tr w:rsidR="00F14602" w:rsidRPr="006D1DB7" w14:paraId="2BA774F3" w14:textId="77777777" w:rsidTr="00B2041E">
        <w:trPr>
          <w:jc w:val="center"/>
        </w:trPr>
        <w:tc>
          <w:tcPr>
            <w:tcW w:w="3505" w:type="dxa"/>
            <w:tcBorders>
              <w:top w:val="nil"/>
              <w:left w:val="nil"/>
              <w:bottom w:val="nil"/>
              <w:right w:val="nil"/>
            </w:tcBorders>
          </w:tcPr>
          <w:p w14:paraId="5B269A7C" w14:textId="5FE9C6EC" w:rsidR="00F14602" w:rsidRPr="006D1DB7" w:rsidRDefault="00E85E5E"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1</w:t>
            </w:r>
            <w:r w:rsidRPr="006D1DB7">
              <w:rPr>
                <w:rFonts w:ascii="Times New Roman" w:hAnsi="Times New Roman" w:cs="Times New Roman"/>
                <w:color w:val="FF0000"/>
                <w:sz w:val="24"/>
                <w:szCs w:val="24"/>
                <w:vertAlign w:val="superscript"/>
              </w:rPr>
              <w:t>st</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73015EEF" w14:textId="77777777" w:rsidR="00F14602" w:rsidRPr="006D1DB7" w:rsidRDefault="00F14602" w:rsidP="00E43CC2">
            <w:pPr>
              <w:rPr>
                <w:rFonts w:ascii="Times New Roman" w:hAnsi="Times New Roman" w:cs="Times New Roman"/>
                <w:color w:val="FF0000"/>
                <w:sz w:val="24"/>
                <w:szCs w:val="24"/>
              </w:rPr>
            </w:pPr>
          </w:p>
        </w:tc>
        <w:tc>
          <w:tcPr>
            <w:tcW w:w="720" w:type="dxa"/>
            <w:tcBorders>
              <w:top w:val="nil"/>
              <w:left w:val="nil"/>
              <w:right w:val="nil"/>
            </w:tcBorders>
          </w:tcPr>
          <w:p w14:paraId="7F0C8BE4" w14:textId="77777777" w:rsidR="00F14602" w:rsidRPr="006D1DB7" w:rsidRDefault="00F14602" w:rsidP="00E43CC2">
            <w:pPr>
              <w:rPr>
                <w:rFonts w:ascii="Times New Roman" w:hAnsi="Times New Roman" w:cs="Times New Roman"/>
                <w:color w:val="FF0000"/>
                <w:sz w:val="24"/>
                <w:szCs w:val="24"/>
              </w:rPr>
            </w:pPr>
          </w:p>
        </w:tc>
        <w:tc>
          <w:tcPr>
            <w:tcW w:w="4855" w:type="dxa"/>
            <w:tcBorders>
              <w:top w:val="nil"/>
              <w:left w:val="nil"/>
              <w:bottom w:val="nil"/>
              <w:right w:val="nil"/>
            </w:tcBorders>
          </w:tcPr>
          <w:p w14:paraId="16A3F981" w14:textId="2C32F001" w:rsidR="00F14602" w:rsidRPr="006D1DB7" w:rsidRDefault="00F14602"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7967B3" w:rsidRPr="006D1DB7" w14:paraId="3F816A66" w14:textId="77777777" w:rsidTr="00B2041E">
        <w:trPr>
          <w:jc w:val="center"/>
        </w:trPr>
        <w:tc>
          <w:tcPr>
            <w:tcW w:w="3505" w:type="dxa"/>
            <w:tcBorders>
              <w:top w:val="nil"/>
              <w:left w:val="nil"/>
              <w:bottom w:val="nil"/>
              <w:right w:val="nil"/>
            </w:tcBorders>
          </w:tcPr>
          <w:p w14:paraId="523E52C3" w14:textId="29F7AC87"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2</w:t>
            </w:r>
            <w:r w:rsidRPr="006D1DB7">
              <w:rPr>
                <w:rFonts w:ascii="Times New Roman" w:hAnsi="Times New Roman" w:cs="Times New Roman"/>
                <w:color w:val="FF0000"/>
                <w:sz w:val="24"/>
                <w:szCs w:val="24"/>
                <w:vertAlign w:val="superscript"/>
              </w:rPr>
              <w:t>nd</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3BF9DD6E" w14:textId="77777777" w:rsidR="007967B3" w:rsidRPr="006D1DB7" w:rsidRDefault="007967B3" w:rsidP="00E43CC2">
            <w:pPr>
              <w:rPr>
                <w:rFonts w:ascii="Times New Roman" w:hAnsi="Times New Roman" w:cs="Times New Roman"/>
                <w:color w:val="FF0000"/>
                <w:sz w:val="24"/>
                <w:szCs w:val="24"/>
              </w:rPr>
            </w:pPr>
          </w:p>
        </w:tc>
        <w:tc>
          <w:tcPr>
            <w:tcW w:w="720" w:type="dxa"/>
            <w:tcBorders>
              <w:left w:val="nil"/>
              <w:right w:val="nil"/>
            </w:tcBorders>
          </w:tcPr>
          <w:p w14:paraId="382564BA" w14:textId="77777777" w:rsidR="007967B3" w:rsidRPr="006D1DB7" w:rsidRDefault="007967B3" w:rsidP="00E43CC2">
            <w:pPr>
              <w:rPr>
                <w:rFonts w:ascii="Times New Roman" w:hAnsi="Times New Roman" w:cs="Times New Roman"/>
                <w:color w:val="FF0000"/>
                <w:sz w:val="24"/>
                <w:szCs w:val="24"/>
              </w:rPr>
            </w:pPr>
          </w:p>
        </w:tc>
        <w:tc>
          <w:tcPr>
            <w:tcW w:w="4855" w:type="dxa"/>
            <w:tcBorders>
              <w:top w:val="nil"/>
              <w:left w:val="nil"/>
              <w:bottom w:val="nil"/>
              <w:right w:val="nil"/>
            </w:tcBorders>
          </w:tcPr>
          <w:p w14:paraId="7BB08F96" w14:textId="194E80E6"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7967B3" w:rsidRPr="006D1DB7" w14:paraId="2B08C6FD" w14:textId="77777777" w:rsidTr="00B2041E">
        <w:trPr>
          <w:jc w:val="center"/>
        </w:trPr>
        <w:tc>
          <w:tcPr>
            <w:tcW w:w="3505" w:type="dxa"/>
            <w:tcBorders>
              <w:top w:val="nil"/>
              <w:left w:val="nil"/>
              <w:bottom w:val="nil"/>
              <w:right w:val="nil"/>
            </w:tcBorders>
          </w:tcPr>
          <w:p w14:paraId="62DB9D19" w14:textId="5F57F36D"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3</w:t>
            </w:r>
            <w:r w:rsidRPr="006D1DB7">
              <w:rPr>
                <w:rFonts w:ascii="Times New Roman" w:hAnsi="Times New Roman" w:cs="Times New Roman"/>
                <w:color w:val="FF0000"/>
                <w:sz w:val="24"/>
                <w:szCs w:val="24"/>
                <w:vertAlign w:val="superscript"/>
              </w:rPr>
              <w:t>rd</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1E26C451" w14:textId="77777777" w:rsidR="007967B3" w:rsidRPr="006D1DB7" w:rsidRDefault="007967B3" w:rsidP="00E43CC2">
            <w:pPr>
              <w:rPr>
                <w:rFonts w:ascii="Times New Roman" w:hAnsi="Times New Roman" w:cs="Times New Roman"/>
                <w:color w:val="FF0000"/>
                <w:sz w:val="24"/>
                <w:szCs w:val="24"/>
              </w:rPr>
            </w:pPr>
          </w:p>
        </w:tc>
        <w:tc>
          <w:tcPr>
            <w:tcW w:w="720" w:type="dxa"/>
            <w:tcBorders>
              <w:left w:val="nil"/>
              <w:right w:val="nil"/>
            </w:tcBorders>
          </w:tcPr>
          <w:p w14:paraId="67E2D05D" w14:textId="77777777" w:rsidR="007967B3" w:rsidRPr="006D1DB7" w:rsidRDefault="007967B3" w:rsidP="00E43CC2">
            <w:pPr>
              <w:rPr>
                <w:rFonts w:ascii="Times New Roman" w:hAnsi="Times New Roman" w:cs="Times New Roman"/>
                <w:color w:val="FF0000"/>
                <w:sz w:val="24"/>
                <w:szCs w:val="24"/>
              </w:rPr>
            </w:pPr>
          </w:p>
        </w:tc>
        <w:tc>
          <w:tcPr>
            <w:tcW w:w="4855" w:type="dxa"/>
            <w:tcBorders>
              <w:top w:val="nil"/>
              <w:left w:val="nil"/>
              <w:bottom w:val="nil"/>
              <w:right w:val="nil"/>
            </w:tcBorders>
          </w:tcPr>
          <w:p w14:paraId="5046110C" w14:textId="72F0978F"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7967B3" w:rsidRPr="006D1DB7" w14:paraId="5EF91F43" w14:textId="77777777" w:rsidTr="00B2041E">
        <w:trPr>
          <w:jc w:val="center"/>
        </w:trPr>
        <w:tc>
          <w:tcPr>
            <w:tcW w:w="3505" w:type="dxa"/>
            <w:tcBorders>
              <w:top w:val="nil"/>
              <w:left w:val="nil"/>
              <w:bottom w:val="nil"/>
              <w:right w:val="nil"/>
            </w:tcBorders>
          </w:tcPr>
          <w:p w14:paraId="0AC69248" w14:textId="550D1C93"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4</w:t>
            </w:r>
            <w:r w:rsidRPr="006D1DB7">
              <w:rPr>
                <w:rFonts w:ascii="Times New Roman" w:hAnsi="Times New Roman" w:cs="Times New Roman"/>
                <w:color w:val="FF0000"/>
                <w:sz w:val="24"/>
                <w:szCs w:val="24"/>
                <w:vertAlign w:val="superscript"/>
              </w:rPr>
              <w:t>th</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7EE69ABC" w14:textId="77777777" w:rsidR="007967B3" w:rsidRPr="006D1DB7" w:rsidRDefault="007967B3" w:rsidP="00E43CC2">
            <w:pPr>
              <w:rPr>
                <w:rFonts w:ascii="Times New Roman" w:hAnsi="Times New Roman" w:cs="Times New Roman"/>
                <w:color w:val="FF0000"/>
                <w:sz w:val="24"/>
                <w:szCs w:val="24"/>
              </w:rPr>
            </w:pPr>
          </w:p>
        </w:tc>
        <w:tc>
          <w:tcPr>
            <w:tcW w:w="720" w:type="dxa"/>
            <w:tcBorders>
              <w:left w:val="nil"/>
              <w:bottom w:val="single" w:sz="4" w:space="0" w:color="auto"/>
              <w:right w:val="nil"/>
            </w:tcBorders>
          </w:tcPr>
          <w:p w14:paraId="37490D9B" w14:textId="77777777" w:rsidR="007967B3" w:rsidRPr="006D1DB7" w:rsidRDefault="007967B3" w:rsidP="00E43CC2">
            <w:pPr>
              <w:rPr>
                <w:rFonts w:ascii="Times New Roman" w:hAnsi="Times New Roman" w:cs="Times New Roman"/>
                <w:color w:val="FF0000"/>
                <w:sz w:val="24"/>
                <w:szCs w:val="24"/>
              </w:rPr>
            </w:pPr>
          </w:p>
        </w:tc>
        <w:tc>
          <w:tcPr>
            <w:tcW w:w="4855" w:type="dxa"/>
            <w:tcBorders>
              <w:top w:val="nil"/>
              <w:left w:val="nil"/>
              <w:bottom w:val="nil"/>
              <w:right w:val="nil"/>
            </w:tcBorders>
          </w:tcPr>
          <w:p w14:paraId="6FCB228B" w14:textId="2C4FE14A"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7967B3" w:rsidRPr="006D1DB7" w14:paraId="0BCF9047" w14:textId="77777777" w:rsidTr="00B2041E">
        <w:trPr>
          <w:jc w:val="center"/>
        </w:trPr>
        <w:tc>
          <w:tcPr>
            <w:tcW w:w="3505" w:type="dxa"/>
            <w:tcBorders>
              <w:top w:val="nil"/>
              <w:left w:val="nil"/>
              <w:bottom w:val="nil"/>
              <w:right w:val="nil"/>
            </w:tcBorders>
          </w:tcPr>
          <w:p w14:paraId="6D2EA51B" w14:textId="2FA732B8"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5</w:t>
            </w:r>
            <w:r w:rsidRPr="006D1DB7">
              <w:rPr>
                <w:rFonts w:ascii="Times New Roman" w:hAnsi="Times New Roman" w:cs="Times New Roman"/>
                <w:color w:val="FF0000"/>
                <w:sz w:val="24"/>
                <w:szCs w:val="24"/>
                <w:vertAlign w:val="superscript"/>
              </w:rPr>
              <w:t>th</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3180E842" w14:textId="77777777" w:rsidR="007967B3" w:rsidRPr="006D1DB7" w:rsidRDefault="007967B3" w:rsidP="00E43CC2">
            <w:pPr>
              <w:rPr>
                <w:rFonts w:ascii="Times New Roman" w:hAnsi="Times New Roman" w:cs="Times New Roman"/>
                <w:color w:val="FF0000"/>
                <w:sz w:val="24"/>
                <w:szCs w:val="24"/>
              </w:rPr>
            </w:pPr>
          </w:p>
        </w:tc>
        <w:tc>
          <w:tcPr>
            <w:tcW w:w="720" w:type="dxa"/>
            <w:tcBorders>
              <w:left w:val="nil"/>
              <w:bottom w:val="single" w:sz="4" w:space="0" w:color="auto"/>
              <w:right w:val="nil"/>
            </w:tcBorders>
          </w:tcPr>
          <w:p w14:paraId="395AF1BC" w14:textId="77777777" w:rsidR="007967B3" w:rsidRPr="006D1DB7" w:rsidRDefault="007967B3" w:rsidP="00E43CC2">
            <w:pPr>
              <w:rPr>
                <w:rFonts w:ascii="Times New Roman" w:hAnsi="Times New Roman" w:cs="Times New Roman"/>
                <w:color w:val="FF0000"/>
                <w:sz w:val="24"/>
                <w:szCs w:val="24"/>
              </w:rPr>
            </w:pPr>
          </w:p>
        </w:tc>
        <w:tc>
          <w:tcPr>
            <w:tcW w:w="4855" w:type="dxa"/>
            <w:tcBorders>
              <w:top w:val="nil"/>
              <w:left w:val="nil"/>
              <w:bottom w:val="nil"/>
              <w:right w:val="nil"/>
            </w:tcBorders>
          </w:tcPr>
          <w:p w14:paraId="70F89741" w14:textId="7858387D"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7967B3" w:rsidRPr="006D1DB7" w14:paraId="54DC633D" w14:textId="77777777" w:rsidTr="00B2041E">
        <w:trPr>
          <w:jc w:val="center"/>
        </w:trPr>
        <w:tc>
          <w:tcPr>
            <w:tcW w:w="3505" w:type="dxa"/>
            <w:tcBorders>
              <w:top w:val="nil"/>
              <w:left w:val="nil"/>
              <w:bottom w:val="nil"/>
              <w:right w:val="nil"/>
            </w:tcBorders>
          </w:tcPr>
          <w:p w14:paraId="6B95C0CD" w14:textId="37C8B658"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6</w:t>
            </w:r>
            <w:r w:rsidRPr="006D1DB7">
              <w:rPr>
                <w:rFonts w:ascii="Times New Roman" w:hAnsi="Times New Roman" w:cs="Times New Roman"/>
                <w:color w:val="FF0000"/>
                <w:sz w:val="24"/>
                <w:szCs w:val="24"/>
                <w:vertAlign w:val="superscript"/>
              </w:rPr>
              <w:t>th</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6B1278E6" w14:textId="77777777" w:rsidR="007967B3" w:rsidRPr="006D1DB7" w:rsidRDefault="007967B3" w:rsidP="00E43CC2">
            <w:pPr>
              <w:rPr>
                <w:rFonts w:ascii="Times New Roman" w:hAnsi="Times New Roman" w:cs="Times New Roman"/>
                <w:color w:val="FF0000"/>
                <w:sz w:val="24"/>
                <w:szCs w:val="24"/>
              </w:rPr>
            </w:pPr>
          </w:p>
        </w:tc>
        <w:tc>
          <w:tcPr>
            <w:tcW w:w="720" w:type="dxa"/>
            <w:tcBorders>
              <w:top w:val="single" w:sz="4" w:space="0" w:color="auto"/>
              <w:left w:val="nil"/>
              <w:bottom w:val="single" w:sz="4" w:space="0" w:color="auto"/>
              <w:right w:val="nil"/>
            </w:tcBorders>
          </w:tcPr>
          <w:p w14:paraId="3EB4F648" w14:textId="77777777" w:rsidR="007967B3" w:rsidRPr="006D1DB7" w:rsidRDefault="007967B3" w:rsidP="00E43CC2">
            <w:pPr>
              <w:rPr>
                <w:rFonts w:ascii="Times New Roman" w:hAnsi="Times New Roman" w:cs="Times New Roman"/>
                <w:color w:val="FF0000"/>
                <w:sz w:val="24"/>
                <w:szCs w:val="24"/>
              </w:rPr>
            </w:pPr>
          </w:p>
        </w:tc>
        <w:tc>
          <w:tcPr>
            <w:tcW w:w="4855" w:type="dxa"/>
            <w:tcBorders>
              <w:top w:val="nil"/>
              <w:left w:val="nil"/>
              <w:bottom w:val="nil"/>
              <w:right w:val="nil"/>
            </w:tcBorders>
          </w:tcPr>
          <w:p w14:paraId="3F590332" w14:textId="49BD9674" w:rsidR="007967B3" w:rsidRPr="006D1DB7" w:rsidRDefault="007967B3" w:rsidP="00E43CC2">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F43A26" w:rsidRPr="006D1DB7" w14:paraId="39064DAA" w14:textId="77777777" w:rsidTr="00B2041E">
        <w:trPr>
          <w:jc w:val="center"/>
        </w:trPr>
        <w:tc>
          <w:tcPr>
            <w:tcW w:w="3505" w:type="dxa"/>
            <w:tcBorders>
              <w:top w:val="nil"/>
              <w:left w:val="nil"/>
              <w:bottom w:val="nil"/>
              <w:right w:val="nil"/>
            </w:tcBorders>
          </w:tcPr>
          <w:p w14:paraId="2A92E2D3" w14:textId="77777777" w:rsidR="00F43A26" w:rsidRPr="006D1DB7" w:rsidRDefault="00F43A26" w:rsidP="00E43CC2">
            <w:pPr>
              <w:rPr>
                <w:rFonts w:ascii="Times New Roman" w:hAnsi="Times New Roman" w:cs="Times New Roman"/>
                <w:sz w:val="24"/>
                <w:szCs w:val="24"/>
              </w:rPr>
            </w:pPr>
          </w:p>
        </w:tc>
        <w:tc>
          <w:tcPr>
            <w:tcW w:w="270" w:type="dxa"/>
            <w:tcBorders>
              <w:top w:val="nil"/>
              <w:left w:val="nil"/>
              <w:bottom w:val="nil"/>
              <w:right w:val="nil"/>
            </w:tcBorders>
          </w:tcPr>
          <w:p w14:paraId="60147CE9" w14:textId="77777777" w:rsidR="00F43A26" w:rsidRPr="006D1DB7" w:rsidRDefault="00F43A26" w:rsidP="00E43CC2">
            <w:pPr>
              <w:rPr>
                <w:rFonts w:ascii="Times New Roman" w:hAnsi="Times New Roman" w:cs="Times New Roman"/>
                <w:sz w:val="24"/>
                <w:szCs w:val="24"/>
              </w:rPr>
            </w:pPr>
          </w:p>
        </w:tc>
        <w:tc>
          <w:tcPr>
            <w:tcW w:w="720" w:type="dxa"/>
            <w:tcBorders>
              <w:top w:val="single" w:sz="4" w:space="0" w:color="auto"/>
              <w:left w:val="nil"/>
              <w:bottom w:val="nil"/>
              <w:right w:val="nil"/>
            </w:tcBorders>
          </w:tcPr>
          <w:p w14:paraId="0D08E2B2" w14:textId="77777777" w:rsidR="00F43A26" w:rsidRPr="006D1DB7" w:rsidRDefault="00F43A26" w:rsidP="00E43CC2">
            <w:pPr>
              <w:rPr>
                <w:rFonts w:ascii="Times New Roman" w:hAnsi="Times New Roman" w:cs="Times New Roman"/>
                <w:sz w:val="24"/>
                <w:szCs w:val="24"/>
              </w:rPr>
            </w:pPr>
          </w:p>
        </w:tc>
        <w:tc>
          <w:tcPr>
            <w:tcW w:w="4855" w:type="dxa"/>
            <w:tcBorders>
              <w:top w:val="nil"/>
              <w:left w:val="nil"/>
              <w:bottom w:val="nil"/>
              <w:right w:val="nil"/>
            </w:tcBorders>
          </w:tcPr>
          <w:p w14:paraId="28ED774B" w14:textId="77777777" w:rsidR="00F43A26" w:rsidRPr="006D1DB7" w:rsidRDefault="00F43A26" w:rsidP="00E43CC2">
            <w:pPr>
              <w:rPr>
                <w:rFonts w:ascii="Times New Roman" w:hAnsi="Times New Roman" w:cs="Times New Roman"/>
                <w:sz w:val="24"/>
                <w:szCs w:val="24"/>
              </w:rPr>
            </w:pPr>
          </w:p>
        </w:tc>
      </w:tr>
      <w:tr w:rsidR="007967B3" w:rsidRPr="006D1DB7" w14:paraId="78DB08CF" w14:textId="77777777" w:rsidTr="00B2041E">
        <w:trPr>
          <w:jc w:val="center"/>
        </w:trPr>
        <w:tc>
          <w:tcPr>
            <w:tcW w:w="9350" w:type="dxa"/>
            <w:gridSpan w:val="4"/>
            <w:tcBorders>
              <w:top w:val="nil"/>
              <w:left w:val="nil"/>
              <w:bottom w:val="nil"/>
              <w:right w:val="nil"/>
            </w:tcBorders>
          </w:tcPr>
          <w:p w14:paraId="1631356B" w14:textId="51E09875" w:rsidR="007967B3" w:rsidRPr="006D1DB7" w:rsidRDefault="00E62CD4" w:rsidP="00E43CC2">
            <w:pPr>
              <w:rPr>
                <w:rFonts w:ascii="Times New Roman" w:hAnsi="Times New Roman" w:cs="Times New Roman"/>
                <w:i/>
                <w:iCs/>
                <w:color w:val="FF0000"/>
                <w:sz w:val="24"/>
                <w:szCs w:val="24"/>
              </w:rPr>
            </w:pPr>
            <w:r w:rsidRPr="00873CF8">
              <w:rPr>
                <w:rFonts w:ascii="Times New Roman" w:hAnsi="Times New Roman" w:cs="Times New Roman"/>
                <w:i/>
                <w:iCs/>
                <w:color w:val="EE0000"/>
                <w:sz w:val="24"/>
                <w:szCs w:val="24"/>
              </w:rPr>
              <w:t>(</w:t>
            </w:r>
            <w:r w:rsidR="007967B3" w:rsidRPr="00873CF8">
              <w:rPr>
                <w:rFonts w:ascii="Times New Roman" w:hAnsi="Times New Roman" w:cs="Times New Roman"/>
                <w:i/>
                <w:iCs/>
                <w:color w:val="EE0000"/>
                <w:sz w:val="24"/>
                <w:szCs w:val="24"/>
              </w:rPr>
              <w:t xml:space="preserve">Note: </w:t>
            </w:r>
            <w:r w:rsidRPr="00873CF8">
              <w:rPr>
                <w:rFonts w:ascii="Times New Roman" w:hAnsi="Times New Roman" w:cs="Times New Roman"/>
                <w:i/>
                <w:iCs/>
                <w:color w:val="EE0000"/>
                <w:sz w:val="24"/>
                <w:szCs w:val="24"/>
              </w:rPr>
              <w:t>Unindentured Wage Rates should be attached as an Appendix to the agreement.)</w:t>
            </w:r>
          </w:p>
        </w:tc>
      </w:tr>
    </w:tbl>
    <w:p w14:paraId="0C431A3B" w14:textId="77777777" w:rsidR="00161668" w:rsidRDefault="00161668" w:rsidP="00E43CC2">
      <w:pPr>
        <w:spacing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505"/>
        <w:gridCol w:w="270"/>
        <w:gridCol w:w="720"/>
        <w:gridCol w:w="4855"/>
      </w:tblGrid>
      <w:tr w:rsidR="003837AA" w:rsidRPr="006D1DB7" w14:paraId="5325E7A5" w14:textId="77777777">
        <w:trPr>
          <w:jc w:val="center"/>
        </w:trPr>
        <w:tc>
          <w:tcPr>
            <w:tcW w:w="9350" w:type="dxa"/>
            <w:gridSpan w:val="4"/>
            <w:tcBorders>
              <w:top w:val="nil"/>
              <w:left w:val="nil"/>
              <w:bottom w:val="nil"/>
              <w:right w:val="nil"/>
            </w:tcBorders>
          </w:tcPr>
          <w:p w14:paraId="3DA26A8A" w14:textId="0B9B865C" w:rsidR="003837AA" w:rsidRPr="006D1DB7" w:rsidRDefault="003837AA">
            <w:pPr>
              <w:rPr>
                <w:rFonts w:ascii="Times New Roman" w:hAnsi="Times New Roman" w:cs="Times New Roman"/>
                <w:color w:val="FF0000"/>
                <w:sz w:val="24"/>
                <w:szCs w:val="24"/>
              </w:rPr>
            </w:pPr>
            <w:r>
              <w:rPr>
                <w:rFonts w:ascii="Times New Roman" w:hAnsi="Times New Roman" w:cs="Times New Roman"/>
                <w:color w:val="FF0000"/>
                <w:sz w:val="24"/>
                <w:szCs w:val="24"/>
                <w:u w:val="single"/>
              </w:rPr>
              <w:t>Option:</w:t>
            </w:r>
            <w:r>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APPRENTICE WIREMAN – </w:t>
            </w:r>
            <w:r>
              <w:rPr>
                <w:rFonts w:ascii="Times New Roman" w:hAnsi="Times New Roman" w:cs="Times New Roman"/>
                <w:color w:val="FF0000"/>
                <w:sz w:val="24"/>
                <w:szCs w:val="24"/>
              </w:rPr>
              <w:t>EIGHT</w:t>
            </w:r>
            <w:r w:rsidRPr="006D1DB7">
              <w:rPr>
                <w:rFonts w:ascii="Times New Roman" w:hAnsi="Times New Roman" w:cs="Times New Roman"/>
                <w:color w:val="FF0000"/>
                <w:sz w:val="24"/>
                <w:szCs w:val="24"/>
              </w:rPr>
              <w:t xml:space="preserve"> (</w:t>
            </w:r>
            <w:r>
              <w:rPr>
                <w:rFonts w:ascii="Times New Roman" w:hAnsi="Times New Roman" w:cs="Times New Roman"/>
                <w:color w:val="FF0000"/>
                <w:sz w:val="24"/>
                <w:szCs w:val="24"/>
              </w:rPr>
              <w:t>8</w:t>
            </w:r>
            <w:r w:rsidRPr="006D1DB7">
              <w:rPr>
                <w:rFonts w:ascii="Times New Roman" w:hAnsi="Times New Roman" w:cs="Times New Roman"/>
                <w:color w:val="FF0000"/>
                <w:sz w:val="24"/>
                <w:szCs w:val="24"/>
              </w:rPr>
              <w:t>) PERIODS</w:t>
            </w:r>
          </w:p>
          <w:p w14:paraId="1ADE09AD" w14:textId="77777777" w:rsidR="003837AA" w:rsidRPr="006D1DB7" w:rsidRDefault="003837AA">
            <w:pPr>
              <w:rPr>
                <w:rFonts w:ascii="Times New Roman" w:hAnsi="Times New Roman" w:cs="Times New Roman"/>
                <w:color w:val="FF0000"/>
                <w:sz w:val="24"/>
                <w:szCs w:val="24"/>
              </w:rPr>
            </w:pPr>
          </w:p>
        </w:tc>
      </w:tr>
      <w:tr w:rsidR="003837AA" w:rsidRPr="006D1DB7" w14:paraId="61A650F1" w14:textId="77777777">
        <w:trPr>
          <w:jc w:val="center"/>
        </w:trPr>
        <w:tc>
          <w:tcPr>
            <w:tcW w:w="3505" w:type="dxa"/>
            <w:tcBorders>
              <w:top w:val="nil"/>
              <w:left w:val="nil"/>
              <w:bottom w:val="nil"/>
              <w:right w:val="nil"/>
            </w:tcBorders>
          </w:tcPr>
          <w:p w14:paraId="70348ED0"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1</w:t>
            </w:r>
            <w:r w:rsidRPr="006D1DB7">
              <w:rPr>
                <w:rFonts w:ascii="Times New Roman" w:hAnsi="Times New Roman" w:cs="Times New Roman"/>
                <w:color w:val="FF0000"/>
                <w:sz w:val="24"/>
                <w:szCs w:val="24"/>
                <w:vertAlign w:val="superscript"/>
              </w:rPr>
              <w:t>st</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2B57B4A7" w14:textId="77777777" w:rsidR="003837AA" w:rsidRPr="006D1DB7" w:rsidRDefault="003837AA">
            <w:pPr>
              <w:rPr>
                <w:rFonts w:ascii="Times New Roman" w:hAnsi="Times New Roman" w:cs="Times New Roman"/>
                <w:color w:val="FF0000"/>
                <w:sz w:val="24"/>
                <w:szCs w:val="24"/>
              </w:rPr>
            </w:pPr>
          </w:p>
        </w:tc>
        <w:tc>
          <w:tcPr>
            <w:tcW w:w="720" w:type="dxa"/>
            <w:tcBorders>
              <w:top w:val="nil"/>
              <w:left w:val="nil"/>
              <w:right w:val="nil"/>
            </w:tcBorders>
          </w:tcPr>
          <w:p w14:paraId="5EBA4481" w14:textId="77777777" w:rsidR="003837AA" w:rsidRPr="006D1DB7" w:rsidRDefault="003837AA">
            <w:pPr>
              <w:rPr>
                <w:rFonts w:ascii="Times New Roman" w:hAnsi="Times New Roman" w:cs="Times New Roman"/>
                <w:color w:val="FF0000"/>
                <w:sz w:val="24"/>
                <w:szCs w:val="24"/>
              </w:rPr>
            </w:pPr>
          </w:p>
        </w:tc>
        <w:tc>
          <w:tcPr>
            <w:tcW w:w="4855" w:type="dxa"/>
            <w:tcBorders>
              <w:top w:val="nil"/>
              <w:left w:val="nil"/>
              <w:bottom w:val="nil"/>
              <w:right w:val="nil"/>
            </w:tcBorders>
          </w:tcPr>
          <w:p w14:paraId="2AE300E6"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3837AA" w:rsidRPr="006D1DB7" w14:paraId="2D5BEA25" w14:textId="77777777">
        <w:trPr>
          <w:jc w:val="center"/>
        </w:trPr>
        <w:tc>
          <w:tcPr>
            <w:tcW w:w="3505" w:type="dxa"/>
            <w:tcBorders>
              <w:top w:val="nil"/>
              <w:left w:val="nil"/>
              <w:bottom w:val="nil"/>
              <w:right w:val="nil"/>
            </w:tcBorders>
          </w:tcPr>
          <w:p w14:paraId="447C2224"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2</w:t>
            </w:r>
            <w:r w:rsidRPr="006D1DB7">
              <w:rPr>
                <w:rFonts w:ascii="Times New Roman" w:hAnsi="Times New Roman" w:cs="Times New Roman"/>
                <w:color w:val="FF0000"/>
                <w:sz w:val="24"/>
                <w:szCs w:val="24"/>
                <w:vertAlign w:val="superscript"/>
              </w:rPr>
              <w:t>nd</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69368AD4" w14:textId="77777777" w:rsidR="003837AA" w:rsidRPr="006D1DB7" w:rsidRDefault="003837AA">
            <w:pPr>
              <w:rPr>
                <w:rFonts w:ascii="Times New Roman" w:hAnsi="Times New Roman" w:cs="Times New Roman"/>
                <w:color w:val="FF0000"/>
                <w:sz w:val="24"/>
                <w:szCs w:val="24"/>
              </w:rPr>
            </w:pPr>
          </w:p>
        </w:tc>
        <w:tc>
          <w:tcPr>
            <w:tcW w:w="720" w:type="dxa"/>
            <w:tcBorders>
              <w:left w:val="nil"/>
              <w:right w:val="nil"/>
            </w:tcBorders>
          </w:tcPr>
          <w:p w14:paraId="6C78D95B" w14:textId="77777777" w:rsidR="003837AA" w:rsidRPr="006D1DB7" w:rsidRDefault="003837AA">
            <w:pPr>
              <w:rPr>
                <w:rFonts w:ascii="Times New Roman" w:hAnsi="Times New Roman" w:cs="Times New Roman"/>
                <w:color w:val="FF0000"/>
                <w:sz w:val="24"/>
                <w:szCs w:val="24"/>
              </w:rPr>
            </w:pPr>
          </w:p>
        </w:tc>
        <w:tc>
          <w:tcPr>
            <w:tcW w:w="4855" w:type="dxa"/>
            <w:tcBorders>
              <w:top w:val="nil"/>
              <w:left w:val="nil"/>
              <w:bottom w:val="nil"/>
              <w:right w:val="nil"/>
            </w:tcBorders>
          </w:tcPr>
          <w:p w14:paraId="733758F0"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3837AA" w:rsidRPr="006D1DB7" w14:paraId="33E89081" w14:textId="77777777">
        <w:trPr>
          <w:jc w:val="center"/>
        </w:trPr>
        <w:tc>
          <w:tcPr>
            <w:tcW w:w="3505" w:type="dxa"/>
            <w:tcBorders>
              <w:top w:val="nil"/>
              <w:left w:val="nil"/>
              <w:bottom w:val="nil"/>
              <w:right w:val="nil"/>
            </w:tcBorders>
          </w:tcPr>
          <w:p w14:paraId="3A326A21"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3</w:t>
            </w:r>
            <w:r w:rsidRPr="006D1DB7">
              <w:rPr>
                <w:rFonts w:ascii="Times New Roman" w:hAnsi="Times New Roman" w:cs="Times New Roman"/>
                <w:color w:val="FF0000"/>
                <w:sz w:val="24"/>
                <w:szCs w:val="24"/>
                <w:vertAlign w:val="superscript"/>
              </w:rPr>
              <w:t>rd</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3B1E41EA" w14:textId="77777777" w:rsidR="003837AA" w:rsidRPr="006D1DB7" w:rsidRDefault="003837AA">
            <w:pPr>
              <w:rPr>
                <w:rFonts w:ascii="Times New Roman" w:hAnsi="Times New Roman" w:cs="Times New Roman"/>
                <w:color w:val="FF0000"/>
                <w:sz w:val="24"/>
                <w:szCs w:val="24"/>
              </w:rPr>
            </w:pPr>
          </w:p>
        </w:tc>
        <w:tc>
          <w:tcPr>
            <w:tcW w:w="720" w:type="dxa"/>
            <w:tcBorders>
              <w:left w:val="nil"/>
              <w:right w:val="nil"/>
            </w:tcBorders>
          </w:tcPr>
          <w:p w14:paraId="12D38441" w14:textId="77777777" w:rsidR="003837AA" w:rsidRPr="006D1DB7" w:rsidRDefault="003837AA">
            <w:pPr>
              <w:rPr>
                <w:rFonts w:ascii="Times New Roman" w:hAnsi="Times New Roman" w:cs="Times New Roman"/>
                <w:color w:val="FF0000"/>
                <w:sz w:val="24"/>
                <w:szCs w:val="24"/>
              </w:rPr>
            </w:pPr>
          </w:p>
        </w:tc>
        <w:tc>
          <w:tcPr>
            <w:tcW w:w="4855" w:type="dxa"/>
            <w:tcBorders>
              <w:top w:val="nil"/>
              <w:left w:val="nil"/>
              <w:bottom w:val="nil"/>
              <w:right w:val="nil"/>
            </w:tcBorders>
          </w:tcPr>
          <w:p w14:paraId="578567B6"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3837AA" w:rsidRPr="006D1DB7" w14:paraId="350C46CA" w14:textId="77777777">
        <w:trPr>
          <w:jc w:val="center"/>
        </w:trPr>
        <w:tc>
          <w:tcPr>
            <w:tcW w:w="3505" w:type="dxa"/>
            <w:tcBorders>
              <w:top w:val="nil"/>
              <w:left w:val="nil"/>
              <w:bottom w:val="nil"/>
              <w:right w:val="nil"/>
            </w:tcBorders>
          </w:tcPr>
          <w:p w14:paraId="7BFC611A"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4</w:t>
            </w:r>
            <w:r w:rsidRPr="006D1DB7">
              <w:rPr>
                <w:rFonts w:ascii="Times New Roman" w:hAnsi="Times New Roman" w:cs="Times New Roman"/>
                <w:color w:val="FF0000"/>
                <w:sz w:val="24"/>
                <w:szCs w:val="24"/>
                <w:vertAlign w:val="superscript"/>
              </w:rPr>
              <w:t>th</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1C262426" w14:textId="77777777" w:rsidR="003837AA" w:rsidRPr="006D1DB7" w:rsidRDefault="003837AA">
            <w:pPr>
              <w:rPr>
                <w:rFonts w:ascii="Times New Roman" w:hAnsi="Times New Roman" w:cs="Times New Roman"/>
                <w:color w:val="FF0000"/>
                <w:sz w:val="24"/>
                <w:szCs w:val="24"/>
              </w:rPr>
            </w:pPr>
          </w:p>
        </w:tc>
        <w:tc>
          <w:tcPr>
            <w:tcW w:w="720" w:type="dxa"/>
            <w:tcBorders>
              <w:left w:val="nil"/>
              <w:bottom w:val="single" w:sz="4" w:space="0" w:color="auto"/>
              <w:right w:val="nil"/>
            </w:tcBorders>
          </w:tcPr>
          <w:p w14:paraId="7E458976" w14:textId="77777777" w:rsidR="003837AA" w:rsidRPr="006D1DB7" w:rsidRDefault="003837AA">
            <w:pPr>
              <w:rPr>
                <w:rFonts w:ascii="Times New Roman" w:hAnsi="Times New Roman" w:cs="Times New Roman"/>
                <w:color w:val="FF0000"/>
                <w:sz w:val="24"/>
                <w:szCs w:val="24"/>
              </w:rPr>
            </w:pPr>
          </w:p>
        </w:tc>
        <w:tc>
          <w:tcPr>
            <w:tcW w:w="4855" w:type="dxa"/>
            <w:tcBorders>
              <w:top w:val="nil"/>
              <w:left w:val="nil"/>
              <w:bottom w:val="nil"/>
              <w:right w:val="nil"/>
            </w:tcBorders>
          </w:tcPr>
          <w:p w14:paraId="4CB774E5"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3837AA" w:rsidRPr="006D1DB7" w14:paraId="274A3FB4" w14:textId="77777777">
        <w:trPr>
          <w:jc w:val="center"/>
        </w:trPr>
        <w:tc>
          <w:tcPr>
            <w:tcW w:w="3505" w:type="dxa"/>
            <w:tcBorders>
              <w:top w:val="nil"/>
              <w:left w:val="nil"/>
              <w:bottom w:val="nil"/>
              <w:right w:val="nil"/>
            </w:tcBorders>
          </w:tcPr>
          <w:p w14:paraId="330485CE"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5</w:t>
            </w:r>
            <w:r w:rsidRPr="006D1DB7">
              <w:rPr>
                <w:rFonts w:ascii="Times New Roman" w:hAnsi="Times New Roman" w:cs="Times New Roman"/>
                <w:color w:val="FF0000"/>
                <w:sz w:val="24"/>
                <w:szCs w:val="24"/>
                <w:vertAlign w:val="superscript"/>
              </w:rPr>
              <w:t>th</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4F8E022E" w14:textId="77777777" w:rsidR="003837AA" w:rsidRPr="006D1DB7" w:rsidRDefault="003837AA">
            <w:pPr>
              <w:rPr>
                <w:rFonts w:ascii="Times New Roman" w:hAnsi="Times New Roman" w:cs="Times New Roman"/>
                <w:color w:val="FF0000"/>
                <w:sz w:val="24"/>
                <w:szCs w:val="24"/>
              </w:rPr>
            </w:pPr>
          </w:p>
        </w:tc>
        <w:tc>
          <w:tcPr>
            <w:tcW w:w="720" w:type="dxa"/>
            <w:tcBorders>
              <w:left w:val="nil"/>
              <w:bottom w:val="single" w:sz="4" w:space="0" w:color="auto"/>
              <w:right w:val="nil"/>
            </w:tcBorders>
          </w:tcPr>
          <w:p w14:paraId="15F69074" w14:textId="77777777" w:rsidR="003837AA" w:rsidRPr="006D1DB7" w:rsidRDefault="003837AA">
            <w:pPr>
              <w:rPr>
                <w:rFonts w:ascii="Times New Roman" w:hAnsi="Times New Roman" w:cs="Times New Roman"/>
                <w:color w:val="FF0000"/>
                <w:sz w:val="24"/>
                <w:szCs w:val="24"/>
              </w:rPr>
            </w:pPr>
          </w:p>
        </w:tc>
        <w:tc>
          <w:tcPr>
            <w:tcW w:w="4855" w:type="dxa"/>
            <w:tcBorders>
              <w:top w:val="nil"/>
              <w:left w:val="nil"/>
              <w:bottom w:val="nil"/>
              <w:right w:val="nil"/>
            </w:tcBorders>
          </w:tcPr>
          <w:p w14:paraId="2F1081A4"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3837AA" w:rsidRPr="006D1DB7" w14:paraId="1A640E72" w14:textId="77777777">
        <w:trPr>
          <w:jc w:val="center"/>
        </w:trPr>
        <w:tc>
          <w:tcPr>
            <w:tcW w:w="3505" w:type="dxa"/>
            <w:tcBorders>
              <w:top w:val="nil"/>
              <w:left w:val="nil"/>
              <w:bottom w:val="nil"/>
              <w:right w:val="nil"/>
            </w:tcBorders>
          </w:tcPr>
          <w:p w14:paraId="667AAF09"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6</w:t>
            </w:r>
            <w:r w:rsidRPr="006D1DB7">
              <w:rPr>
                <w:rFonts w:ascii="Times New Roman" w:hAnsi="Times New Roman" w:cs="Times New Roman"/>
                <w:color w:val="FF0000"/>
                <w:sz w:val="24"/>
                <w:szCs w:val="24"/>
                <w:vertAlign w:val="superscript"/>
              </w:rPr>
              <w:t>th</w:t>
            </w:r>
            <w:r w:rsidRPr="006D1DB7">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0B99D386" w14:textId="77777777" w:rsidR="003837AA" w:rsidRPr="006D1DB7" w:rsidRDefault="003837AA">
            <w:pPr>
              <w:rPr>
                <w:rFonts w:ascii="Times New Roman" w:hAnsi="Times New Roman" w:cs="Times New Roman"/>
                <w:color w:val="FF0000"/>
                <w:sz w:val="24"/>
                <w:szCs w:val="24"/>
              </w:rPr>
            </w:pPr>
          </w:p>
        </w:tc>
        <w:tc>
          <w:tcPr>
            <w:tcW w:w="720" w:type="dxa"/>
            <w:tcBorders>
              <w:top w:val="single" w:sz="4" w:space="0" w:color="auto"/>
              <w:left w:val="nil"/>
              <w:bottom w:val="single" w:sz="4" w:space="0" w:color="auto"/>
              <w:right w:val="nil"/>
            </w:tcBorders>
          </w:tcPr>
          <w:p w14:paraId="27547AB2" w14:textId="77777777" w:rsidR="003837AA" w:rsidRPr="006D1DB7" w:rsidRDefault="003837AA">
            <w:pPr>
              <w:rPr>
                <w:rFonts w:ascii="Times New Roman" w:hAnsi="Times New Roman" w:cs="Times New Roman"/>
                <w:color w:val="FF0000"/>
                <w:sz w:val="24"/>
                <w:szCs w:val="24"/>
              </w:rPr>
            </w:pPr>
          </w:p>
        </w:tc>
        <w:tc>
          <w:tcPr>
            <w:tcW w:w="4855" w:type="dxa"/>
            <w:tcBorders>
              <w:top w:val="nil"/>
              <w:left w:val="nil"/>
              <w:bottom w:val="nil"/>
              <w:right w:val="nil"/>
            </w:tcBorders>
          </w:tcPr>
          <w:p w14:paraId="6EF3CF49" w14:textId="77777777"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3837AA" w:rsidRPr="006D1DB7" w14:paraId="0FD70ADC" w14:textId="77777777">
        <w:trPr>
          <w:jc w:val="center"/>
        </w:trPr>
        <w:tc>
          <w:tcPr>
            <w:tcW w:w="3505" w:type="dxa"/>
            <w:tcBorders>
              <w:top w:val="nil"/>
              <w:left w:val="nil"/>
              <w:bottom w:val="nil"/>
              <w:right w:val="nil"/>
            </w:tcBorders>
          </w:tcPr>
          <w:p w14:paraId="781FD9D2" w14:textId="68022A58" w:rsidR="003837AA" w:rsidRPr="006D1DB7" w:rsidRDefault="003837AA">
            <w:pPr>
              <w:rPr>
                <w:rFonts w:ascii="Times New Roman" w:hAnsi="Times New Roman" w:cs="Times New Roman"/>
                <w:color w:val="FF0000"/>
                <w:sz w:val="24"/>
                <w:szCs w:val="24"/>
              </w:rPr>
            </w:pPr>
            <w:r>
              <w:rPr>
                <w:rFonts w:ascii="Times New Roman" w:hAnsi="Times New Roman" w:cs="Times New Roman"/>
                <w:color w:val="FF0000"/>
                <w:sz w:val="24"/>
                <w:szCs w:val="24"/>
              </w:rPr>
              <w:t>7</w:t>
            </w:r>
            <w:r w:rsidRPr="008A5DBC">
              <w:rPr>
                <w:rFonts w:ascii="Times New Roman" w:hAnsi="Times New Roman" w:cs="Times New Roman"/>
                <w:color w:val="FF0000"/>
                <w:sz w:val="24"/>
                <w:szCs w:val="24"/>
                <w:vertAlign w:val="superscript"/>
              </w:rPr>
              <w:t>th</w:t>
            </w:r>
            <w:r>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PERIOD</w:t>
            </w:r>
          </w:p>
        </w:tc>
        <w:tc>
          <w:tcPr>
            <w:tcW w:w="270" w:type="dxa"/>
            <w:tcBorders>
              <w:top w:val="nil"/>
              <w:left w:val="nil"/>
              <w:bottom w:val="nil"/>
              <w:right w:val="nil"/>
            </w:tcBorders>
          </w:tcPr>
          <w:p w14:paraId="78F44612" w14:textId="77777777" w:rsidR="003837AA" w:rsidRPr="006D1DB7" w:rsidRDefault="003837AA">
            <w:pPr>
              <w:rPr>
                <w:rFonts w:ascii="Times New Roman" w:hAnsi="Times New Roman" w:cs="Times New Roman"/>
                <w:color w:val="FF0000"/>
                <w:sz w:val="24"/>
                <w:szCs w:val="24"/>
              </w:rPr>
            </w:pPr>
          </w:p>
        </w:tc>
        <w:tc>
          <w:tcPr>
            <w:tcW w:w="720" w:type="dxa"/>
            <w:tcBorders>
              <w:top w:val="single" w:sz="4" w:space="0" w:color="auto"/>
              <w:left w:val="nil"/>
              <w:bottom w:val="single" w:sz="4" w:space="0" w:color="auto"/>
              <w:right w:val="nil"/>
            </w:tcBorders>
          </w:tcPr>
          <w:p w14:paraId="4E31193F" w14:textId="77777777" w:rsidR="003837AA" w:rsidRPr="006D1DB7" w:rsidRDefault="003837AA">
            <w:pPr>
              <w:rPr>
                <w:rFonts w:ascii="Times New Roman" w:hAnsi="Times New Roman" w:cs="Times New Roman"/>
                <w:color w:val="FF0000"/>
                <w:sz w:val="24"/>
                <w:szCs w:val="24"/>
              </w:rPr>
            </w:pPr>
          </w:p>
        </w:tc>
        <w:tc>
          <w:tcPr>
            <w:tcW w:w="4855" w:type="dxa"/>
            <w:tcBorders>
              <w:top w:val="nil"/>
              <w:left w:val="nil"/>
              <w:bottom w:val="nil"/>
              <w:right w:val="nil"/>
            </w:tcBorders>
          </w:tcPr>
          <w:p w14:paraId="4CA277B4" w14:textId="72C01F11" w:rsidR="003837AA" w:rsidRPr="006D1DB7" w:rsidRDefault="003837AA">
            <w:pPr>
              <w:rPr>
                <w:rFonts w:ascii="Times New Roman" w:hAnsi="Times New Roman" w:cs="Times New Roman"/>
                <w:color w:val="FF0000"/>
                <w:sz w:val="24"/>
                <w:szCs w:val="24"/>
              </w:rPr>
            </w:pPr>
            <w:r w:rsidRPr="006D1DB7">
              <w:rPr>
                <w:rFonts w:ascii="Times New Roman" w:hAnsi="Times New Roman" w:cs="Times New Roman"/>
                <w:color w:val="FF0000"/>
                <w:sz w:val="24"/>
                <w:szCs w:val="24"/>
              </w:rPr>
              <w:t>% OF JOURNEYMAN WIREMAN RATE</w:t>
            </w:r>
          </w:p>
        </w:tc>
      </w:tr>
      <w:tr w:rsidR="003837AA" w:rsidRPr="006D1DB7" w14:paraId="69955F87" w14:textId="77777777">
        <w:trPr>
          <w:jc w:val="center"/>
        </w:trPr>
        <w:tc>
          <w:tcPr>
            <w:tcW w:w="3505" w:type="dxa"/>
            <w:tcBorders>
              <w:top w:val="nil"/>
              <w:left w:val="nil"/>
              <w:bottom w:val="nil"/>
              <w:right w:val="nil"/>
            </w:tcBorders>
          </w:tcPr>
          <w:p w14:paraId="6C376C02" w14:textId="324AA19C" w:rsidR="003837AA" w:rsidRPr="006D1DB7" w:rsidRDefault="003837AA">
            <w:pPr>
              <w:rPr>
                <w:rFonts w:ascii="Times New Roman" w:hAnsi="Times New Roman" w:cs="Times New Roman"/>
                <w:color w:val="FF0000"/>
                <w:sz w:val="24"/>
                <w:szCs w:val="24"/>
              </w:rPr>
            </w:pPr>
            <w:r>
              <w:rPr>
                <w:rFonts w:ascii="Times New Roman" w:hAnsi="Times New Roman" w:cs="Times New Roman"/>
                <w:color w:val="FF0000"/>
                <w:sz w:val="24"/>
                <w:szCs w:val="24"/>
              </w:rPr>
              <w:t>8</w:t>
            </w:r>
            <w:r w:rsidRPr="008A5DBC">
              <w:rPr>
                <w:rFonts w:ascii="Times New Roman" w:hAnsi="Times New Roman" w:cs="Times New Roman"/>
                <w:color w:val="FF0000"/>
                <w:sz w:val="24"/>
                <w:szCs w:val="24"/>
                <w:vertAlign w:val="superscript"/>
              </w:rPr>
              <w:t>th</w:t>
            </w:r>
            <w:r>
              <w:rPr>
                <w:rFonts w:ascii="Times New Roman" w:hAnsi="Times New Roman" w:cs="Times New Roman"/>
                <w:color w:val="FF0000"/>
                <w:sz w:val="24"/>
                <w:szCs w:val="24"/>
              </w:rPr>
              <w:t xml:space="preserve"> PERIOD</w:t>
            </w:r>
          </w:p>
        </w:tc>
        <w:tc>
          <w:tcPr>
            <w:tcW w:w="270" w:type="dxa"/>
            <w:tcBorders>
              <w:top w:val="nil"/>
              <w:left w:val="nil"/>
              <w:bottom w:val="nil"/>
              <w:right w:val="nil"/>
            </w:tcBorders>
          </w:tcPr>
          <w:p w14:paraId="253785B5" w14:textId="77777777" w:rsidR="003837AA" w:rsidRPr="006D1DB7" w:rsidRDefault="003837AA">
            <w:pPr>
              <w:rPr>
                <w:rFonts w:ascii="Times New Roman" w:hAnsi="Times New Roman" w:cs="Times New Roman"/>
                <w:color w:val="FF0000"/>
                <w:sz w:val="24"/>
                <w:szCs w:val="24"/>
              </w:rPr>
            </w:pPr>
          </w:p>
        </w:tc>
        <w:tc>
          <w:tcPr>
            <w:tcW w:w="720" w:type="dxa"/>
            <w:tcBorders>
              <w:top w:val="single" w:sz="4" w:space="0" w:color="auto"/>
              <w:left w:val="nil"/>
              <w:bottom w:val="single" w:sz="4" w:space="0" w:color="auto"/>
              <w:right w:val="nil"/>
            </w:tcBorders>
          </w:tcPr>
          <w:p w14:paraId="5E1149B1" w14:textId="77777777" w:rsidR="003837AA" w:rsidRPr="00BE0227" w:rsidRDefault="003837AA">
            <w:pPr>
              <w:rPr>
                <w:rFonts w:ascii="Times New Roman" w:hAnsi="Times New Roman" w:cs="Times New Roman"/>
                <w:color w:val="EE0000"/>
                <w:sz w:val="24"/>
                <w:szCs w:val="24"/>
              </w:rPr>
            </w:pPr>
          </w:p>
        </w:tc>
        <w:tc>
          <w:tcPr>
            <w:tcW w:w="4855" w:type="dxa"/>
            <w:tcBorders>
              <w:top w:val="nil"/>
              <w:left w:val="nil"/>
              <w:bottom w:val="nil"/>
              <w:right w:val="nil"/>
            </w:tcBorders>
          </w:tcPr>
          <w:p w14:paraId="5844FC71" w14:textId="5933A627" w:rsidR="003837AA" w:rsidRPr="00BE0227" w:rsidRDefault="003837AA">
            <w:pPr>
              <w:rPr>
                <w:rFonts w:ascii="Times New Roman" w:hAnsi="Times New Roman" w:cs="Times New Roman"/>
                <w:color w:val="EE0000"/>
                <w:sz w:val="24"/>
                <w:szCs w:val="24"/>
              </w:rPr>
            </w:pPr>
            <w:r w:rsidRPr="00BE0227">
              <w:rPr>
                <w:rFonts w:ascii="Times New Roman" w:hAnsi="Times New Roman" w:cs="Times New Roman"/>
                <w:color w:val="EE0000"/>
                <w:sz w:val="24"/>
                <w:szCs w:val="24"/>
              </w:rPr>
              <w:t>% OF JOURNEYMAN WIREMAN RATE</w:t>
            </w:r>
          </w:p>
        </w:tc>
      </w:tr>
      <w:tr w:rsidR="003837AA" w:rsidRPr="006D1DB7" w14:paraId="4C398137" w14:textId="77777777">
        <w:trPr>
          <w:jc w:val="center"/>
        </w:trPr>
        <w:tc>
          <w:tcPr>
            <w:tcW w:w="3505" w:type="dxa"/>
            <w:tcBorders>
              <w:top w:val="nil"/>
              <w:left w:val="nil"/>
              <w:bottom w:val="nil"/>
              <w:right w:val="nil"/>
            </w:tcBorders>
          </w:tcPr>
          <w:p w14:paraId="0B8AE6B0" w14:textId="77777777" w:rsidR="003837AA" w:rsidRPr="006D1DB7" w:rsidRDefault="003837AA">
            <w:pPr>
              <w:rPr>
                <w:rFonts w:ascii="Times New Roman" w:hAnsi="Times New Roman" w:cs="Times New Roman"/>
                <w:sz w:val="24"/>
                <w:szCs w:val="24"/>
              </w:rPr>
            </w:pPr>
          </w:p>
        </w:tc>
        <w:tc>
          <w:tcPr>
            <w:tcW w:w="270" w:type="dxa"/>
            <w:tcBorders>
              <w:top w:val="nil"/>
              <w:left w:val="nil"/>
              <w:bottom w:val="nil"/>
              <w:right w:val="nil"/>
            </w:tcBorders>
          </w:tcPr>
          <w:p w14:paraId="6AC0950C" w14:textId="77777777" w:rsidR="003837AA" w:rsidRPr="006D1DB7" w:rsidRDefault="003837AA">
            <w:pPr>
              <w:rPr>
                <w:rFonts w:ascii="Times New Roman" w:hAnsi="Times New Roman" w:cs="Times New Roman"/>
                <w:sz w:val="24"/>
                <w:szCs w:val="24"/>
              </w:rPr>
            </w:pPr>
          </w:p>
        </w:tc>
        <w:tc>
          <w:tcPr>
            <w:tcW w:w="720" w:type="dxa"/>
            <w:tcBorders>
              <w:top w:val="single" w:sz="4" w:space="0" w:color="auto"/>
              <w:left w:val="nil"/>
              <w:bottom w:val="nil"/>
              <w:right w:val="nil"/>
            </w:tcBorders>
          </w:tcPr>
          <w:p w14:paraId="7922E684" w14:textId="77777777" w:rsidR="003837AA" w:rsidRPr="006D1DB7" w:rsidRDefault="003837AA">
            <w:pPr>
              <w:rPr>
                <w:rFonts w:ascii="Times New Roman" w:hAnsi="Times New Roman" w:cs="Times New Roman"/>
                <w:sz w:val="24"/>
                <w:szCs w:val="24"/>
              </w:rPr>
            </w:pPr>
          </w:p>
        </w:tc>
        <w:tc>
          <w:tcPr>
            <w:tcW w:w="4855" w:type="dxa"/>
            <w:tcBorders>
              <w:top w:val="nil"/>
              <w:left w:val="nil"/>
              <w:bottom w:val="nil"/>
              <w:right w:val="nil"/>
            </w:tcBorders>
          </w:tcPr>
          <w:p w14:paraId="4AF24B24" w14:textId="77777777" w:rsidR="003837AA" w:rsidRPr="006D1DB7" w:rsidRDefault="003837AA">
            <w:pPr>
              <w:rPr>
                <w:rFonts w:ascii="Times New Roman" w:hAnsi="Times New Roman" w:cs="Times New Roman"/>
                <w:sz w:val="24"/>
                <w:szCs w:val="24"/>
              </w:rPr>
            </w:pPr>
          </w:p>
        </w:tc>
      </w:tr>
      <w:tr w:rsidR="003837AA" w:rsidRPr="006D1DB7" w14:paraId="1E5E1C94" w14:textId="77777777">
        <w:trPr>
          <w:jc w:val="center"/>
        </w:trPr>
        <w:tc>
          <w:tcPr>
            <w:tcW w:w="9350" w:type="dxa"/>
            <w:gridSpan w:val="4"/>
            <w:tcBorders>
              <w:top w:val="nil"/>
              <w:left w:val="nil"/>
              <w:bottom w:val="nil"/>
              <w:right w:val="nil"/>
            </w:tcBorders>
          </w:tcPr>
          <w:p w14:paraId="551EEC5A" w14:textId="77777777" w:rsidR="003837AA" w:rsidRPr="006D1DB7" w:rsidRDefault="003837AA">
            <w:pPr>
              <w:rPr>
                <w:rFonts w:ascii="Times New Roman" w:hAnsi="Times New Roman" w:cs="Times New Roman"/>
                <w:i/>
                <w:iCs/>
                <w:color w:val="FF0000"/>
                <w:sz w:val="24"/>
                <w:szCs w:val="24"/>
              </w:rPr>
            </w:pPr>
            <w:r w:rsidRPr="00873CF8">
              <w:rPr>
                <w:rFonts w:ascii="Times New Roman" w:hAnsi="Times New Roman" w:cs="Times New Roman"/>
                <w:i/>
                <w:iCs/>
                <w:color w:val="EE0000"/>
                <w:sz w:val="24"/>
                <w:szCs w:val="24"/>
              </w:rPr>
              <w:t>(Note: Unindentured Wage Rates should be attached as an Appendix to the agreement.)</w:t>
            </w:r>
          </w:p>
        </w:tc>
      </w:tr>
    </w:tbl>
    <w:p w14:paraId="0DBF9936" w14:textId="77777777" w:rsidR="003837AA" w:rsidRPr="006D1DB7" w:rsidRDefault="003837AA" w:rsidP="00E43CC2">
      <w:pPr>
        <w:spacing w:line="240" w:lineRule="auto"/>
        <w:rPr>
          <w:rFonts w:ascii="Times New Roman" w:hAnsi="Times New Roman" w:cs="Times New Roman"/>
          <w:sz w:val="24"/>
          <w:szCs w:val="24"/>
        </w:rPr>
      </w:pPr>
    </w:p>
    <w:p w14:paraId="5BED6974" w14:textId="5EFF6F27" w:rsidR="00C87568" w:rsidRPr="006D1DB7" w:rsidRDefault="00C87568" w:rsidP="00E43CC2">
      <w:pPr>
        <w:spacing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505"/>
        <w:gridCol w:w="270"/>
        <w:gridCol w:w="720"/>
        <w:gridCol w:w="4855"/>
      </w:tblGrid>
      <w:tr w:rsidR="00C87568" w:rsidRPr="006D1DB7" w14:paraId="4D7A4A0D" w14:textId="77777777" w:rsidTr="727E314A">
        <w:trPr>
          <w:jc w:val="center"/>
        </w:trPr>
        <w:tc>
          <w:tcPr>
            <w:tcW w:w="9350" w:type="dxa"/>
            <w:gridSpan w:val="4"/>
            <w:tcBorders>
              <w:top w:val="nil"/>
              <w:left w:val="nil"/>
              <w:bottom w:val="nil"/>
              <w:right w:val="nil"/>
            </w:tcBorders>
          </w:tcPr>
          <w:p w14:paraId="3AA25C40" w14:textId="01E38123" w:rsidR="00C87568" w:rsidRPr="006D1DB7" w:rsidRDefault="004606C2" w:rsidP="00E43CC2">
            <w:pPr>
              <w:rPr>
                <w:rFonts w:ascii="Times New Roman" w:hAnsi="Times New Roman" w:cs="Times New Roman"/>
                <w:color w:val="FF0000"/>
                <w:sz w:val="24"/>
                <w:szCs w:val="24"/>
              </w:rPr>
            </w:pPr>
            <w:r>
              <w:rPr>
                <w:rFonts w:ascii="Times New Roman" w:hAnsi="Times New Roman" w:cs="Times New Roman"/>
                <w:color w:val="FF0000"/>
                <w:sz w:val="24"/>
                <w:szCs w:val="24"/>
                <w:u w:val="single"/>
              </w:rPr>
              <w:t>Option:</w:t>
            </w:r>
            <w:r>
              <w:rPr>
                <w:rFonts w:ascii="Times New Roman" w:hAnsi="Times New Roman" w:cs="Times New Roman"/>
                <w:color w:val="FF0000"/>
                <w:sz w:val="24"/>
                <w:szCs w:val="24"/>
              </w:rPr>
              <w:t xml:space="preserve"> </w:t>
            </w:r>
            <w:r w:rsidR="00C87568" w:rsidRPr="006D1DB7">
              <w:rPr>
                <w:rFonts w:ascii="Times New Roman" w:hAnsi="Times New Roman" w:cs="Times New Roman"/>
                <w:color w:val="FF0000"/>
                <w:sz w:val="24"/>
                <w:szCs w:val="24"/>
              </w:rPr>
              <w:t xml:space="preserve">APPRENTICE WIREMAN – </w:t>
            </w:r>
            <w:r w:rsidR="000139E5">
              <w:rPr>
                <w:rFonts w:ascii="Times New Roman" w:hAnsi="Times New Roman" w:cs="Times New Roman"/>
                <w:color w:val="FF0000"/>
                <w:sz w:val="24"/>
                <w:szCs w:val="24"/>
              </w:rPr>
              <w:t>TEN (10)</w:t>
            </w:r>
            <w:r w:rsidR="00C87568" w:rsidRPr="006D1DB7">
              <w:rPr>
                <w:rFonts w:ascii="Times New Roman" w:hAnsi="Times New Roman" w:cs="Times New Roman"/>
                <w:color w:val="FF0000"/>
                <w:sz w:val="24"/>
                <w:szCs w:val="24"/>
              </w:rPr>
              <w:t xml:space="preserve"> PERIODS</w:t>
            </w:r>
          </w:p>
          <w:p w14:paraId="051D3B58" w14:textId="77777777" w:rsidR="00DB1101" w:rsidRPr="006D1DB7" w:rsidRDefault="00DB1101" w:rsidP="00E43CC2">
            <w:pPr>
              <w:rPr>
                <w:rFonts w:ascii="Times New Roman" w:hAnsi="Times New Roman" w:cs="Times New Roman"/>
                <w:color w:val="FF0000"/>
                <w:sz w:val="24"/>
                <w:szCs w:val="24"/>
              </w:rPr>
            </w:pPr>
          </w:p>
        </w:tc>
      </w:tr>
      <w:tr w:rsidR="00C87568" w:rsidRPr="006D1DB7" w14:paraId="3AE4BB06" w14:textId="77777777" w:rsidTr="727E314A">
        <w:trPr>
          <w:jc w:val="center"/>
        </w:trPr>
        <w:tc>
          <w:tcPr>
            <w:tcW w:w="3505" w:type="dxa"/>
            <w:tcBorders>
              <w:top w:val="nil"/>
              <w:left w:val="nil"/>
              <w:bottom w:val="nil"/>
              <w:right w:val="nil"/>
            </w:tcBorders>
          </w:tcPr>
          <w:p w14:paraId="6777BF91"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1</w:t>
            </w:r>
            <w:r w:rsidRPr="00873CF8">
              <w:rPr>
                <w:rFonts w:ascii="Times New Roman" w:hAnsi="Times New Roman" w:cs="Times New Roman"/>
                <w:color w:val="EE0000"/>
                <w:sz w:val="24"/>
                <w:szCs w:val="24"/>
                <w:vertAlign w:val="superscript"/>
              </w:rPr>
              <w:t>st</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77FD1EA0" w14:textId="77777777" w:rsidR="00C87568" w:rsidRPr="00873CF8" w:rsidRDefault="00C87568" w:rsidP="00E43CC2">
            <w:pPr>
              <w:rPr>
                <w:rFonts w:ascii="Times New Roman" w:hAnsi="Times New Roman" w:cs="Times New Roman"/>
                <w:color w:val="EE0000"/>
                <w:sz w:val="24"/>
                <w:szCs w:val="24"/>
              </w:rPr>
            </w:pPr>
          </w:p>
        </w:tc>
        <w:tc>
          <w:tcPr>
            <w:tcW w:w="720" w:type="dxa"/>
            <w:tcBorders>
              <w:top w:val="nil"/>
              <w:left w:val="nil"/>
              <w:right w:val="nil"/>
            </w:tcBorders>
          </w:tcPr>
          <w:p w14:paraId="448CD11E" w14:textId="77777777" w:rsidR="00C87568" w:rsidRPr="00873CF8" w:rsidRDefault="00C87568"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693F4270"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C87568" w:rsidRPr="006D1DB7" w14:paraId="0B4A60E9" w14:textId="77777777" w:rsidTr="727E314A">
        <w:trPr>
          <w:jc w:val="center"/>
        </w:trPr>
        <w:tc>
          <w:tcPr>
            <w:tcW w:w="3505" w:type="dxa"/>
            <w:tcBorders>
              <w:top w:val="nil"/>
              <w:left w:val="nil"/>
              <w:bottom w:val="nil"/>
              <w:right w:val="nil"/>
            </w:tcBorders>
          </w:tcPr>
          <w:p w14:paraId="73E7A414"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2</w:t>
            </w:r>
            <w:r w:rsidRPr="00873CF8">
              <w:rPr>
                <w:rFonts w:ascii="Times New Roman" w:hAnsi="Times New Roman" w:cs="Times New Roman"/>
                <w:color w:val="EE0000"/>
                <w:sz w:val="24"/>
                <w:szCs w:val="24"/>
                <w:vertAlign w:val="superscript"/>
              </w:rPr>
              <w:t>nd</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188E775F" w14:textId="77777777" w:rsidR="00C87568" w:rsidRPr="00873CF8" w:rsidRDefault="00C87568" w:rsidP="00E43CC2">
            <w:pPr>
              <w:rPr>
                <w:rFonts w:ascii="Times New Roman" w:hAnsi="Times New Roman" w:cs="Times New Roman"/>
                <w:color w:val="EE0000"/>
                <w:sz w:val="24"/>
                <w:szCs w:val="24"/>
              </w:rPr>
            </w:pPr>
          </w:p>
        </w:tc>
        <w:tc>
          <w:tcPr>
            <w:tcW w:w="720" w:type="dxa"/>
            <w:tcBorders>
              <w:left w:val="nil"/>
              <w:right w:val="nil"/>
            </w:tcBorders>
          </w:tcPr>
          <w:p w14:paraId="2C8644C4" w14:textId="77777777" w:rsidR="00C87568" w:rsidRPr="00873CF8" w:rsidRDefault="00C87568"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3608D118"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C87568" w:rsidRPr="006D1DB7" w14:paraId="48CBE473" w14:textId="77777777" w:rsidTr="727E314A">
        <w:trPr>
          <w:jc w:val="center"/>
        </w:trPr>
        <w:tc>
          <w:tcPr>
            <w:tcW w:w="3505" w:type="dxa"/>
            <w:tcBorders>
              <w:top w:val="nil"/>
              <w:left w:val="nil"/>
              <w:bottom w:val="nil"/>
              <w:right w:val="nil"/>
            </w:tcBorders>
          </w:tcPr>
          <w:p w14:paraId="3F74804B"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3</w:t>
            </w:r>
            <w:r w:rsidRPr="00873CF8">
              <w:rPr>
                <w:rFonts w:ascii="Times New Roman" w:hAnsi="Times New Roman" w:cs="Times New Roman"/>
                <w:color w:val="EE0000"/>
                <w:sz w:val="24"/>
                <w:szCs w:val="24"/>
                <w:vertAlign w:val="superscript"/>
              </w:rPr>
              <w:t>rd</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736A992E" w14:textId="77777777" w:rsidR="00C87568" w:rsidRPr="00873CF8" w:rsidRDefault="00C87568" w:rsidP="00E43CC2">
            <w:pPr>
              <w:rPr>
                <w:rFonts w:ascii="Times New Roman" w:hAnsi="Times New Roman" w:cs="Times New Roman"/>
                <w:color w:val="EE0000"/>
                <w:sz w:val="24"/>
                <w:szCs w:val="24"/>
              </w:rPr>
            </w:pPr>
          </w:p>
        </w:tc>
        <w:tc>
          <w:tcPr>
            <w:tcW w:w="720" w:type="dxa"/>
            <w:tcBorders>
              <w:left w:val="nil"/>
              <w:right w:val="nil"/>
            </w:tcBorders>
          </w:tcPr>
          <w:p w14:paraId="5B83750B" w14:textId="77777777" w:rsidR="00C87568" w:rsidRPr="00873CF8" w:rsidRDefault="00C87568"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5D2E003C"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C87568" w:rsidRPr="006D1DB7" w14:paraId="4486FBE9" w14:textId="77777777" w:rsidTr="727E314A">
        <w:trPr>
          <w:jc w:val="center"/>
        </w:trPr>
        <w:tc>
          <w:tcPr>
            <w:tcW w:w="3505" w:type="dxa"/>
            <w:tcBorders>
              <w:top w:val="nil"/>
              <w:left w:val="nil"/>
              <w:bottom w:val="nil"/>
              <w:right w:val="nil"/>
            </w:tcBorders>
          </w:tcPr>
          <w:p w14:paraId="5107E3C5"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4</w:t>
            </w:r>
            <w:r w:rsidRPr="00873CF8">
              <w:rPr>
                <w:rFonts w:ascii="Times New Roman" w:hAnsi="Times New Roman" w:cs="Times New Roman"/>
                <w:color w:val="EE0000"/>
                <w:sz w:val="24"/>
                <w:szCs w:val="24"/>
                <w:vertAlign w:val="superscript"/>
              </w:rPr>
              <w:t>th</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36B9EE29" w14:textId="77777777" w:rsidR="00C87568" w:rsidRPr="00873CF8" w:rsidRDefault="00C87568" w:rsidP="00E43CC2">
            <w:pPr>
              <w:rPr>
                <w:rFonts w:ascii="Times New Roman" w:hAnsi="Times New Roman" w:cs="Times New Roman"/>
                <w:color w:val="EE0000"/>
                <w:sz w:val="24"/>
                <w:szCs w:val="24"/>
              </w:rPr>
            </w:pPr>
          </w:p>
        </w:tc>
        <w:tc>
          <w:tcPr>
            <w:tcW w:w="720" w:type="dxa"/>
            <w:tcBorders>
              <w:left w:val="nil"/>
              <w:right w:val="nil"/>
            </w:tcBorders>
          </w:tcPr>
          <w:p w14:paraId="15F25C76" w14:textId="77777777" w:rsidR="00C87568" w:rsidRPr="00873CF8" w:rsidRDefault="00C87568"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0DD1CBE0"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C87568" w:rsidRPr="006D1DB7" w14:paraId="7302E9BD" w14:textId="77777777" w:rsidTr="727E314A">
        <w:trPr>
          <w:jc w:val="center"/>
        </w:trPr>
        <w:tc>
          <w:tcPr>
            <w:tcW w:w="3505" w:type="dxa"/>
            <w:tcBorders>
              <w:top w:val="nil"/>
              <w:left w:val="nil"/>
              <w:bottom w:val="nil"/>
              <w:right w:val="nil"/>
            </w:tcBorders>
          </w:tcPr>
          <w:p w14:paraId="097AE194"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5</w:t>
            </w:r>
            <w:r w:rsidRPr="00873CF8">
              <w:rPr>
                <w:rFonts w:ascii="Times New Roman" w:hAnsi="Times New Roman" w:cs="Times New Roman"/>
                <w:color w:val="EE0000"/>
                <w:sz w:val="24"/>
                <w:szCs w:val="24"/>
                <w:vertAlign w:val="superscript"/>
              </w:rPr>
              <w:t>th</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4A2CACA1" w14:textId="77777777" w:rsidR="00C87568" w:rsidRPr="00873CF8" w:rsidRDefault="00C87568" w:rsidP="00E43CC2">
            <w:pPr>
              <w:rPr>
                <w:rFonts w:ascii="Times New Roman" w:hAnsi="Times New Roman" w:cs="Times New Roman"/>
                <w:color w:val="EE0000"/>
                <w:sz w:val="24"/>
                <w:szCs w:val="24"/>
              </w:rPr>
            </w:pPr>
          </w:p>
        </w:tc>
        <w:tc>
          <w:tcPr>
            <w:tcW w:w="720" w:type="dxa"/>
            <w:tcBorders>
              <w:left w:val="nil"/>
              <w:right w:val="nil"/>
            </w:tcBorders>
          </w:tcPr>
          <w:p w14:paraId="2EE7695E" w14:textId="77777777" w:rsidR="00C87568" w:rsidRPr="00873CF8" w:rsidRDefault="00C87568"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7EC1FC8F"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C87568" w:rsidRPr="006D1DB7" w14:paraId="082542CE" w14:textId="77777777" w:rsidTr="727E314A">
        <w:trPr>
          <w:jc w:val="center"/>
        </w:trPr>
        <w:tc>
          <w:tcPr>
            <w:tcW w:w="3505" w:type="dxa"/>
            <w:tcBorders>
              <w:top w:val="nil"/>
              <w:left w:val="nil"/>
              <w:bottom w:val="nil"/>
              <w:right w:val="nil"/>
            </w:tcBorders>
          </w:tcPr>
          <w:p w14:paraId="51CDF829"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6</w:t>
            </w:r>
            <w:r w:rsidRPr="00873CF8">
              <w:rPr>
                <w:rFonts w:ascii="Times New Roman" w:hAnsi="Times New Roman" w:cs="Times New Roman"/>
                <w:color w:val="EE0000"/>
                <w:sz w:val="24"/>
                <w:szCs w:val="24"/>
                <w:vertAlign w:val="superscript"/>
              </w:rPr>
              <w:t>th</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65B62A83" w14:textId="77777777" w:rsidR="00C87568" w:rsidRPr="00873CF8" w:rsidRDefault="00C87568" w:rsidP="00E43CC2">
            <w:pPr>
              <w:rPr>
                <w:rFonts w:ascii="Times New Roman" w:hAnsi="Times New Roman" w:cs="Times New Roman"/>
                <w:color w:val="EE0000"/>
                <w:sz w:val="24"/>
                <w:szCs w:val="24"/>
              </w:rPr>
            </w:pPr>
          </w:p>
        </w:tc>
        <w:tc>
          <w:tcPr>
            <w:tcW w:w="720" w:type="dxa"/>
            <w:tcBorders>
              <w:left w:val="nil"/>
              <w:right w:val="nil"/>
            </w:tcBorders>
          </w:tcPr>
          <w:p w14:paraId="1889D9D4" w14:textId="77777777" w:rsidR="00C87568" w:rsidRPr="00873CF8" w:rsidRDefault="00C87568"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7B76659D" w14:textId="77777777" w:rsidR="00C87568" w:rsidRPr="00873CF8" w:rsidRDefault="00C87568"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DA697C" w:rsidRPr="006D1DB7" w14:paraId="53E6AB49" w14:textId="77777777" w:rsidTr="727E314A">
        <w:trPr>
          <w:jc w:val="center"/>
        </w:trPr>
        <w:tc>
          <w:tcPr>
            <w:tcW w:w="3505" w:type="dxa"/>
            <w:tcBorders>
              <w:top w:val="nil"/>
              <w:left w:val="nil"/>
              <w:bottom w:val="nil"/>
              <w:right w:val="nil"/>
            </w:tcBorders>
          </w:tcPr>
          <w:p w14:paraId="18809B9A" w14:textId="1A3D5B1B" w:rsidR="00DA697C" w:rsidRPr="00873CF8" w:rsidRDefault="00DA697C"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7</w:t>
            </w:r>
            <w:r w:rsidRPr="00873CF8">
              <w:rPr>
                <w:rFonts w:ascii="Times New Roman" w:hAnsi="Times New Roman" w:cs="Times New Roman"/>
                <w:color w:val="EE0000"/>
                <w:sz w:val="24"/>
                <w:szCs w:val="24"/>
                <w:vertAlign w:val="superscript"/>
              </w:rPr>
              <w:t>th</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18DE105B" w14:textId="77777777" w:rsidR="00DA697C" w:rsidRPr="00873CF8" w:rsidRDefault="00DA697C" w:rsidP="00E43CC2">
            <w:pPr>
              <w:rPr>
                <w:rFonts w:ascii="Times New Roman" w:hAnsi="Times New Roman" w:cs="Times New Roman"/>
                <w:color w:val="EE0000"/>
                <w:sz w:val="24"/>
                <w:szCs w:val="24"/>
              </w:rPr>
            </w:pPr>
          </w:p>
        </w:tc>
        <w:tc>
          <w:tcPr>
            <w:tcW w:w="720" w:type="dxa"/>
            <w:tcBorders>
              <w:left w:val="nil"/>
              <w:right w:val="nil"/>
            </w:tcBorders>
          </w:tcPr>
          <w:p w14:paraId="1A262962" w14:textId="77777777" w:rsidR="00DA697C" w:rsidRPr="00873CF8" w:rsidRDefault="00DA697C"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450E6287" w14:textId="68A0EBFF" w:rsidR="00DA697C" w:rsidRPr="00873CF8" w:rsidRDefault="00DA697C"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DA697C" w:rsidRPr="006D1DB7" w14:paraId="4B63258B" w14:textId="77777777" w:rsidTr="727E314A">
        <w:trPr>
          <w:jc w:val="center"/>
        </w:trPr>
        <w:tc>
          <w:tcPr>
            <w:tcW w:w="3505" w:type="dxa"/>
            <w:tcBorders>
              <w:top w:val="nil"/>
              <w:left w:val="nil"/>
              <w:bottom w:val="nil"/>
              <w:right w:val="nil"/>
            </w:tcBorders>
          </w:tcPr>
          <w:p w14:paraId="605A9E47" w14:textId="4026A230" w:rsidR="00DA697C" w:rsidRPr="00873CF8" w:rsidRDefault="00DA697C"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8</w:t>
            </w:r>
            <w:r w:rsidRPr="00873CF8">
              <w:rPr>
                <w:rFonts w:ascii="Times New Roman" w:hAnsi="Times New Roman" w:cs="Times New Roman"/>
                <w:color w:val="EE0000"/>
                <w:sz w:val="24"/>
                <w:szCs w:val="24"/>
                <w:vertAlign w:val="superscript"/>
              </w:rPr>
              <w:t>th</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0F76FE29" w14:textId="77777777" w:rsidR="00DA697C" w:rsidRPr="00873CF8" w:rsidRDefault="00DA697C" w:rsidP="00E43CC2">
            <w:pPr>
              <w:rPr>
                <w:rFonts w:ascii="Times New Roman" w:hAnsi="Times New Roman" w:cs="Times New Roman"/>
                <w:color w:val="EE0000"/>
                <w:sz w:val="24"/>
                <w:szCs w:val="24"/>
              </w:rPr>
            </w:pPr>
          </w:p>
        </w:tc>
        <w:tc>
          <w:tcPr>
            <w:tcW w:w="720" w:type="dxa"/>
            <w:tcBorders>
              <w:left w:val="nil"/>
              <w:right w:val="nil"/>
            </w:tcBorders>
          </w:tcPr>
          <w:p w14:paraId="630121BD" w14:textId="77777777" w:rsidR="00DA697C" w:rsidRPr="00873CF8" w:rsidRDefault="00DA697C"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3D784E5D" w14:textId="008A7AB8" w:rsidR="00DA697C" w:rsidRPr="00873CF8" w:rsidRDefault="00DA697C"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DA697C" w:rsidRPr="006D1DB7" w14:paraId="465E9612" w14:textId="77777777" w:rsidTr="727E314A">
        <w:trPr>
          <w:jc w:val="center"/>
        </w:trPr>
        <w:tc>
          <w:tcPr>
            <w:tcW w:w="3505" w:type="dxa"/>
            <w:tcBorders>
              <w:top w:val="nil"/>
              <w:left w:val="nil"/>
              <w:bottom w:val="nil"/>
              <w:right w:val="nil"/>
            </w:tcBorders>
          </w:tcPr>
          <w:p w14:paraId="323EE9F0" w14:textId="17664559" w:rsidR="00DA697C" w:rsidRPr="00873CF8" w:rsidRDefault="00DA697C"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9</w:t>
            </w:r>
            <w:r w:rsidRPr="00873CF8">
              <w:rPr>
                <w:rFonts w:ascii="Times New Roman" w:hAnsi="Times New Roman" w:cs="Times New Roman"/>
                <w:color w:val="EE0000"/>
                <w:sz w:val="24"/>
                <w:szCs w:val="24"/>
                <w:vertAlign w:val="superscript"/>
              </w:rPr>
              <w:t>th</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32A15FEC" w14:textId="77777777" w:rsidR="00DA697C" w:rsidRPr="00873CF8" w:rsidRDefault="00DA697C" w:rsidP="00E43CC2">
            <w:pPr>
              <w:rPr>
                <w:rFonts w:ascii="Times New Roman" w:hAnsi="Times New Roman" w:cs="Times New Roman"/>
                <w:color w:val="EE0000"/>
                <w:sz w:val="24"/>
                <w:szCs w:val="24"/>
              </w:rPr>
            </w:pPr>
          </w:p>
        </w:tc>
        <w:tc>
          <w:tcPr>
            <w:tcW w:w="720" w:type="dxa"/>
            <w:tcBorders>
              <w:left w:val="nil"/>
              <w:right w:val="nil"/>
            </w:tcBorders>
          </w:tcPr>
          <w:p w14:paraId="73E9C25D" w14:textId="77777777" w:rsidR="00DA697C" w:rsidRPr="00873CF8" w:rsidRDefault="00DA697C"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69D25D9F" w14:textId="5B929998" w:rsidR="00DA697C" w:rsidRPr="00873CF8" w:rsidRDefault="00DA697C"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DA697C" w:rsidRPr="006D1DB7" w14:paraId="0C09F727" w14:textId="77777777" w:rsidTr="727E314A">
        <w:trPr>
          <w:jc w:val="center"/>
        </w:trPr>
        <w:tc>
          <w:tcPr>
            <w:tcW w:w="3505" w:type="dxa"/>
            <w:tcBorders>
              <w:top w:val="nil"/>
              <w:left w:val="nil"/>
              <w:bottom w:val="nil"/>
              <w:right w:val="nil"/>
            </w:tcBorders>
          </w:tcPr>
          <w:p w14:paraId="00E9A19D" w14:textId="0E8441AA" w:rsidR="00DA697C" w:rsidRPr="00873CF8" w:rsidRDefault="00DA697C"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10</w:t>
            </w:r>
            <w:r w:rsidRPr="00873CF8">
              <w:rPr>
                <w:rFonts w:ascii="Times New Roman" w:hAnsi="Times New Roman" w:cs="Times New Roman"/>
                <w:color w:val="EE0000"/>
                <w:sz w:val="24"/>
                <w:szCs w:val="24"/>
                <w:vertAlign w:val="superscript"/>
              </w:rPr>
              <w:t>th</w:t>
            </w:r>
            <w:r w:rsidRPr="00873CF8">
              <w:rPr>
                <w:rFonts w:ascii="Times New Roman" w:hAnsi="Times New Roman" w:cs="Times New Roman"/>
                <w:color w:val="EE0000"/>
                <w:sz w:val="24"/>
                <w:szCs w:val="24"/>
              </w:rPr>
              <w:t xml:space="preserve"> PERIOD</w:t>
            </w:r>
          </w:p>
        </w:tc>
        <w:tc>
          <w:tcPr>
            <w:tcW w:w="270" w:type="dxa"/>
            <w:tcBorders>
              <w:top w:val="nil"/>
              <w:left w:val="nil"/>
              <w:bottom w:val="nil"/>
              <w:right w:val="nil"/>
            </w:tcBorders>
          </w:tcPr>
          <w:p w14:paraId="1DE9BE1B" w14:textId="77777777" w:rsidR="00DA697C" w:rsidRPr="00873CF8" w:rsidRDefault="00DA697C" w:rsidP="00E43CC2">
            <w:pPr>
              <w:rPr>
                <w:rFonts w:ascii="Times New Roman" w:hAnsi="Times New Roman" w:cs="Times New Roman"/>
                <w:color w:val="EE0000"/>
                <w:sz w:val="24"/>
                <w:szCs w:val="24"/>
              </w:rPr>
            </w:pPr>
          </w:p>
        </w:tc>
        <w:tc>
          <w:tcPr>
            <w:tcW w:w="720" w:type="dxa"/>
            <w:tcBorders>
              <w:left w:val="nil"/>
              <w:right w:val="nil"/>
            </w:tcBorders>
          </w:tcPr>
          <w:p w14:paraId="2B2EE2E2" w14:textId="77777777" w:rsidR="00DA697C" w:rsidRPr="00873CF8" w:rsidRDefault="00DA697C" w:rsidP="00E43CC2">
            <w:pPr>
              <w:rPr>
                <w:rFonts w:ascii="Times New Roman" w:hAnsi="Times New Roman" w:cs="Times New Roman"/>
                <w:color w:val="EE0000"/>
                <w:sz w:val="24"/>
                <w:szCs w:val="24"/>
              </w:rPr>
            </w:pPr>
          </w:p>
        </w:tc>
        <w:tc>
          <w:tcPr>
            <w:tcW w:w="4855" w:type="dxa"/>
            <w:tcBorders>
              <w:top w:val="nil"/>
              <w:left w:val="nil"/>
              <w:bottom w:val="nil"/>
              <w:right w:val="nil"/>
            </w:tcBorders>
          </w:tcPr>
          <w:p w14:paraId="40C2CB9C" w14:textId="303DAF10" w:rsidR="00DA697C" w:rsidRPr="00873CF8" w:rsidRDefault="00DA697C" w:rsidP="00E43CC2">
            <w:pPr>
              <w:rPr>
                <w:rFonts w:ascii="Times New Roman" w:hAnsi="Times New Roman" w:cs="Times New Roman"/>
                <w:color w:val="EE0000"/>
                <w:sz w:val="24"/>
                <w:szCs w:val="24"/>
              </w:rPr>
            </w:pPr>
            <w:r w:rsidRPr="00873CF8">
              <w:rPr>
                <w:rFonts w:ascii="Times New Roman" w:hAnsi="Times New Roman" w:cs="Times New Roman"/>
                <w:color w:val="EE0000"/>
                <w:sz w:val="24"/>
                <w:szCs w:val="24"/>
              </w:rPr>
              <w:t>% OF JOURNEYMAN WIREMAN RATE</w:t>
            </w:r>
          </w:p>
        </w:tc>
      </w:tr>
      <w:tr w:rsidR="00DA697C" w:rsidRPr="006D1DB7" w14:paraId="7DC0CA8B" w14:textId="77777777" w:rsidTr="727E314A">
        <w:trPr>
          <w:jc w:val="center"/>
        </w:trPr>
        <w:tc>
          <w:tcPr>
            <w:tcW w:w="3505" w:type="dxa"/>
            <w:tcBorders>
              <w:top w:val="nil"/>
              <w:left w:val="nil"/>
              <w:bottom w:val="nil"/>
              <w:right w:val="nil"/>
            </w:tcBorders>
          </w:tcPr>
          <w:p w14:paraId="7BE3D7A2" w14:textId="77777777" w:rsidR="00DA697C" w:rsidRPr="006D1DB7" w:rsidRDefault="00DA697C" w:rsidP="00E43CC2">
            <w:pPr>
              <w:rPr>
                <w:rFonts w:ascii="Times New Roman" w:hAnsi="Times New Roman" w:cs="Times New Roman"/>
                <w:color w:val="FF0000"/>
                <w:sz w:val="24"/>
                <w:szCs w:val="24"/>
              </w:rPr>
            </w:pPr>
          </w:p>
        </w:tc>
        <w:tc>
          <w:tcPr>
            <w:tcW w:w="270" w:type="dxa"/>
            <w:tcBorders>
              <w:top w:val="nil"/>
              <w:left w:val="nil"/>
              <w:bottom w:val="nil"/>
              <w:right w:val="nil"/>
            </w:tcBorders>
          </w:tcPr>
          <w:p w14:paraId="6ED45A42" w14:textId="77777777" w:rsidR="00DA697C" w:rsidRPr="006D1DB7" w:rsidRDefault="00DA697C" w:rsidP="00E43CC2">
            <w:pPr>
              <w:rPr>
                <w:rFonts w:ascii="Times New Roman" w:hAnsi="Times New Roman" w:cs="Times New Roman"/>
                <w:color w:val="FF0000"/>
                <w:sz w:val="24"/>
                <w:szCs w:val="24"/>
              </w:rPr>
            </w:pPr>
          </w:p>
        </w:tc>
        <w:tc>
          <w:tcPr>
            <w:tcW w:w="720" w:type="dxa"/>
            <w:tcBorders>
              <w:left w:val="nil"/>
              <w:bottom w:val="nil"/>
              <w:right w:val="nil"/>
            </w:tcBorders>
          </w:tcPr>
          <w:p w14:paraId="63979248" w14:textId="77777777" w:rsidR="00DA697C" w:rsidRPr="006D1DB7" w:rsidRDefault="00DA697C" w:rsidP="00E43CC2">
            <w:pPr>
              <w:rPr>
                <w:rFonts w:ascii="Times New Roman" w:hAnsi="Times New Roman" w:cs="Times New Roman"/>
                <w:color w:val="FF0000"/>
                <w:sz w:val="24"/>
                <w:szCs w:val="24"/>
              </w:rPr>
            </w:pPr>
          </w:p>
        </w:tc>
        <w:tc>
          <w:tcPr>
            <w:tcW w:w="4855" w:type="dxa"/>
            <w:tcBorders>
              <w:top w:val="nil"/>
              <w:left w:val="nil"/>
              <w:bottom w:val="nil"/>
              <w:right w:val="nil"/>
            </w:tcBorders>
          </w:tcPr>
          <w:p w14:paraId="48D3BB2F" w14:textId="77777777" w:rsidR="00DA697C" w:rsidRPr="006D1DB7" w:rsidRDefault="00DA697C" w:rsidP="00E43CC2">
            <w:pPr>
              <w:rPr>
                <w:rFonts w:ascii="Times New Roman" w:hAnsi="Times New Roman" w:cs="Times New Roman"/>
                <w:color w:val="FF0000"/>
                <w:sz w:val="24"/>
                <w:szCs w:val="24"/>
              </w:rPr>
            </w:pPr>
          </w:p>
        </w:tc>
      </w:tr>
      <w:tr w:rsidR="00DA697C" w:rsidRPr="006D1DB7" w14:paraId="3C7ADB91" w14:textId="77777777" w:rsidTr="727E314A">
        <w:trPr>
          <w:jc w:val="center"/>
        </w:trPr>
        <w:tc>
          <w:tcPr>
            <w:tcW w:w="9350" w:type="dxa"/>
            <w:gridSpan w:val="4"/>
            <w:tcBorders>
              <w:top w:val="nil"/>
              <w:left w:val="nil"/>
              <w:bottom w:val="nil"/>
              <w:right w:val="nil"/>
            </w:tcBorders>
          </w:tcPr>
          <w:p w14:paraId="5345EBFB" w14:textId="77777777" w:rsidR="00DA697C" w:rsidRPr="006D1DB7" w:rsidRDefault="00DA697C" w:rsidP="00E43CC2">
            <w:pPr>
              <w:rPr>
                <w:rFonts w:ascii="Times New Roman" w:hAnsi="Times New Roman" w:cs="Times New Roman"/>
                <w:i/>
                <w:iCs/>
                <w:sz w:val="24"/>
                <w:szCs w:val="24"/>
              </w:rPr>
            </w:pPr>
            <w:r w:rsidRPr="00873CF8">
              <w:rPr>
                <w:rFonts w:ascii="Times New Roman" w:hAnsi="Times New Roman" w:cs="Times New Roman"/>
                <w:i/>
                <w:iCs/>
                <w:color w:val="EE0000"/>
                <w:sz w:val="24"/>
                <w:szCs w:val="24"/>
              </w:rPr>
              <w:t>(Note: Unindentured Wage Rates should be attached as an Appendix to the agreement.)</w:t>
            </w:r>
          </w:p>
        </w:tc>
      </w:tr>
    </w:tbl>
    <w:p w14:paraId="442DD6D5" w14:textId="77777777" w:rsidR="00C87568" w:rsidRPr="006D1DB7" w:rsidRDefault="00C87568" w:rsidP="00E43CC2">
      <w:pPr>
        <w:spacing w:line="240" w:lineRule="auto"/>
        <w:rPr>
          <w:rFonts w:ascii="Times New Roman" w:hAnsi="Times New Roman" w:cs="Times New Roman"/>
          <w:sz w:val="24"/>
          <w:szCs w:val="24"/>
        </w:rPr>
      </w:pPr>
    </w:p>
    <w:p w14:paraId="3459B81C" w14:textId="77777777" w:rsidR="00B2041E" w:rsidRPr="006D1DB7" w:rsidRDefault="00B2041E"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05073723" w14:textId="493293B7" w:rsidR="00300F6B" w:rsidRPr="006D1DB7" w:rsidRDefault="00300F6B"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lastRenderedPageBreak/>
        <w:t>FRINGES:</w:t>
      </w:r>
    </w:p>
    <w:p w14:paraId="7C8789BF" w14:textId="6CDC8BF3" w:rsidR="00300F6B" w:rsidRPr="006D1DB7" w:rsidRDefault="00300F6B"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 xml:space="preserve">Section </w:t>
      </w:r>
      <w:r w:rsidR="00F4520F" w:rsidRPr="006D1DB7">
        <w:rPr>
          <w:rFonts w:ascii="Times New Roman" w:hAnsi="Times New Roman" w:cs="Times New Roman"/>
          <w:b/>
          <w:bCs/>
          <w:sz w:val="24"/>
          <w:szCs w:val="24"/>
          <w:u w:val="single"/>
        </w:rPr>
        <w:t>3.05</w:t>
      </w:r>
    </w:p>
    <w:p w14:paraId="31FD64A5" w14:textId="631E594B" w:rsidR="00F4520F" w:rsidRPr="006D1DB7" w:rsidRDefault="00F4520F" w:rsidP="00E43CC2">
      <w:pPr>
        <w:pStyle w:val="ListParagraph"/>
        <w:numPr>
          <w:ilvl w:val="0"/>
          <w:numId w:val="10"/>
        </w:numPr>
        <w:spacing w:line="240" w:lineRule="auto"/>
        <w:rPr>
          <w:rFonts w:ascii="Times New Roman" w:hAnsi="Times New Roman" w:cs="Times New Roman"/>
          <w:sz w:val="24"/>
          <w:szCs w:val="24"/>
        </w:rPr>
      </w:pPr>
      <w:r w:rsidRPr="006D1DB7">
        <w:rPr>
          <w:rFonts w:ascii="Times New Roman" w:hAnsi="Times New Roman" w:cs="Times New Roman"/>
          <w:sz w:val="24"/>
          <w:szCs w:val="24"/>
        </w:rPr>
        <w:t>In addition to the above hourly rates, payments shall be made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870"/>
        <w:gridCol w:w="270"/>
        <w:gridCol w:w="4675"/>
      </w:tblGrid>
      <w:tr w:rsidR="00F2258E" w:rsidRPr="006D1DB7" w14:paraId="7063B133" w14:textId="77777777" w:rsidTr="00871B72">
        <w:trPr>
          <w:jc w:val="center"/>
        </w:trPr>
        <w:tc>
          <w:tcPr>
            <w:tcW w:w="535" w:type="dxa"/>
          </w:tcPr>
          <w:p w14:paraId="78064DDE" w14:textId="79F7282F"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1.</w:t>
            </w:r>
          </w:p>
        </w:tc>
        <w:tc>
          <w:tcPr>
            <w:tcW w:w="3870" w:type="dxa"/>
          </w:tcPr>
          <w:p w14:paraId="24E63469" w14:textId="740A38FE"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NEBF</w:t>
            </w:r>
          </w:p>
        </w:tc>
        <w:tc>
          <w:tcPr>
            <w:tcW w:w="270" w:type="dxa"/>
          </w:tcPr>
          <w:p w14:paraId="2E75763D" w14:textId="77777777" w:rsidR="00F2258E" w:rsidRPr="006D1DB7" w:rsidRDefault="00F2258E" w:rsidP="00E43CC2">
            <w:pPr>
              <w:rPr>
                <w:rFonts w:ascii="Times New Roman" w:hAnsi="Times New Roman" w:cs="Times New Roman"/>
                <w:sz w:val="24"/>
                <w:szCs w:val="24"/>
              </w:rPr>
            </w:pPr>
          </w:p>
        </w:tc>
        <w:tc>
          <w:tcPr>
            <w:tcW w:w="4675" w:type="dxa"/>
          </w:tcPr>
          <w:p w14:paraId="6B45D0AF" w14:textId="34C51E87" w:rsidR="00F2258E" w:rsidRPr="006D1DB7" w:rsidRDefault="00D01A95" w:rsidP="00E43CC2">
            <w:pPr>
              <w:rPr>
                <w:rFonts w:ascii="Times New Roman" w:hAnsi="Times New Roman" w:cs="Times New Roman"/>
                <w:sz w:val="24"/>
                <w:szCs w:val="24"/>
              </w:rPr>
            </w:pPr>
            <w:r w:rsidRPr="006D1DB7">
              <w:rPr>
                <w:rFonts w:ascii="Times New Roman" w:hAnsi="Times New Roman" w:cs="Times New Roman"/>
                <w:sz w:val="24"/>
                <w:szCs w:val="24"/>
              </w:rPr>
              <w:t>3% of gross labor payroll (Section 6.01)</w:t>
            </w:r>
          </w:p>
        </w:tc>
      </w:tr>
      <w:tr w:rsidR="00F2258E" w:rsidRPr="006D1DB7" w14:paraId="2515547F" w14:textId="77777777" w:rsidTr="00871B72">
        <w:trPr>
          <w:jc w:val="center"/>
        </w:trPr>
        <w:tc>
          <w:tcPr>
            <w:tcW w:w="535" w:type="dxa"/>
          </w:tcPr>
          <w:p w14:paraId="3B91D376" w14:textId="7C841489"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2.</w:t>
            </w:r>
          </w:p>
        </w:tc>
        <w:tc>
          <w:tcPr>
            <w:tcW w:w="3870" w:type="dxa"/>
          </w:tcPr>
          <w:p w14:paraId="646A18ED" w14:textId="0439B0B6"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Health &amp; Welfare Fund</w:t>
            </w:r>
          </w:p>
        </w:tc>
        <w:tc>
          <w:tcPr>
            <w:tcW w:w="270" w:type="dxa"/>
          </w:tcPr>
          <w:p w14:paraId="554B2BBD" w14:textId="77777777" w:rsidR="00F2258E" w:rsidRPr="006D1DB7" w:rsidRDefault="00F2258E" w:rsidP="00E43CC2">
            <w:pPr>
              <w:rPr>
                <w:rFonts w:ascii="Times New Roman" w:hAnsi="Times New Roman" w:cs="Times New Roman"/>
                <w:sz w:val="24"/>
                <w:szCs w:val="24"/>
              </w:rPr>
            </w:pPr>
          </w:p>
        </w:tc>
        <w:tc>
          <w:tcPr>
            <w:tcW w:w="4675" w:type="dxa"/>
          </w:tcPr>
          <w:p w14:paraId="3FD9E43A" w14:textId="00AE7F35" w:rsidR="00F2258E" w:rsidRPr="006D1DB7" w:rsidRDefault="0076317F" w:rsidP="00E43CC2">
            <w:pPr>
              <w:rPr>
                <w:rFonts w:ascii="Times New Roman" w:hAnsi="Times New Roman" w:cs="Times New Roman"/>
                <w:sz w:val="24"/>
                <w:szCs w:val="24"/>
              </w:rPr>
            </w:pPr>
            <w:r w:rsidRPr="006D1DB7">
              <w:rPr>
                <w:rFonts w:ascii="Times New Roman" w:hAnsi="Times New Roman" w:cs="Times New Roman"/>
                <w:sz w:val="24"/>
                <w:szCs w:val="24"/>
              </w:rPr>
              <w:t>Alternative: Employee (or) Family Med Care</w:t>
            </w:r>
          </w:p>
        </w:tc>
      </w:tr>
      <w:tr w:rsidR="00F2258E" w:rsidRPr="006D1DB7" w14:paraId="3FAF9AB7" w14:textId="77777777" w:rsidTr="00871B72">
        <w:trPr>
          <w:jc w:val="center"/>
        </w:trPr>
        <w:tc>
          <w:tcPr>
            <w:tcW w:w="535" w:type="dxa"/>
          </w:tcPr>
          <w:p w14:paraId="3E57544B" w14:textId="242C7269"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3.</w:t>
            </w:r>
          </w:p>
        </w:tc>
        <w:tc>
          <w:tcPr>
            <w:tcW w:w="3870" w:type="dxa"/>
          </w:tcPr>
          <w:p w14:paraId="37499804" w14:textId="632E6A36"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Vacation Fund</w:t>
            </w:r>
          </w:p>
        </w:tc>
        <w:tc>
          <w:tcPr>
            <w:tcW w:w="270" w:type="dxa"/>
          </w:tcPr>
          <w:p w14:paraId="1D5991F8" w14:textId="77777777" w:rsidR="00F2258E" w:rsidRPr="006D1DB7" w:rsidRDefault="00F2258E" w:rsidP="00E43CC2">
            <w:pPr>
              <w:rPr>
                <w:rFonts w:ascii="Times New Roman" w:hAnsi="Times New Roman" w:cs="Times New Roman"/>
                <w:sz w:val="24"/>
                <w:szCs w:val="24"/>
              </w:rPr>
            </w:pPr>
          </w:p>
        </w:tc>
        <w:tc>
          <w:tcPr>
            <w:tcW w:w="4675" w:type="dxa"/>
          </w:tcPr>
          <w:p w14:paraId="104199A2" w14:textId="77777777" w:rsidR="00F2258E" w:rsidRPr="006D1DB7" w:rsidRDefault="00F2258E" w:rsidP="00E43CC2">
            <w:pPr>
              <w:rPr>
                <w:rFonts w:ascii="Times New Roman" w:hAnsi="Times New Roman" w:cs="Times New Roman"/>
                <w:sz w:val="24"/>
                <w:szCs w:val="24"/>
              </w:rPr>
            </w:pPr>
          </w:p>
        </w:tc>
      </w:tr>
      <w:tr w:rsidR="00F2258E" w:rsidRPr="006D1DB7" w14:paraId="7BF51B03" w14:textId="77777777" w:rsidTr="00871B72">
        <w:trPr>
          <w:jc w:val="center"/>
        </w:trPr>
        <w:tc>
          <w:tcPr>
            <w:tcW w:w="535" w:type="dxa"/>
          </w:tcPr>
          <w:p w14:paraId="4ECF4788" w14:textId="72027A6E"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4.</w:t>
            </w:r>
          </w:p>
        </w:tc>
        <w:tc>
          <w:tcPr>
            <w:tcW w:w="3870" w:type="dxa"/>
          </w:tcPr>
          <w:p w14:paraId="00F7F936" w14:textId="3D806892"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Industry Fund</w:t>
            </w:r>
          </w:p>
        </w:tc>
        <w:tc>
          <w:tcPr>
            <w:tcW w:w="270" w:type="dxa"/>
          </w:tcPr>
          <w:p w14:paraId="44204710" w14:textId="77777777" w:rsidR="00F2258E" w:rsidRPr="006D1DB7" w:rsidRDefault="00F2258E" w:rsidP="00E43CC2">
            <w:pPr>
              <w:rPr>
                <w:rFonts w:ascii="Times New Roman" w:hAnsi="Times New Roman" w:cs="Times New Roman"/>
                <w:sz w:val="24"/>
                <w:szCs w:val="24"/>
              </w:rPr>
            </w:pPr>
          </w:p>
        </w:tc>
        <w:tc>
          <w:tcPr>
            <w:tcW w:w="4675" w:type="dxa"/>
          </w:tcPr>
          <w:p w14:paraId="2552FE5E" w14:textId="77777777" w:rsidR="00F2258E" w:rsidRPr="006D1DB7" w:rsidRDefault="00F2258E" w:rsidP="00E43CC2">
            <w:pPr>
              <w:rPr>
                <w:rFonts w:ascii="Times New Roman" w:hAnsi="Times New Roman" w:cs="Times New Roman"/>
                <w:sz w:val="24"/>
                <w:szCs w:val="24"/>
              </w:rPr>
            </w:pPr>
          </w:p>
        </w:tc>
      </w:tr>
      <w:tr w:rsidR="00F2258E" w:rsidRPr="006D1DB7" w14:paraId="58C54650" w14:textId="77777777" w:rsidTr="00871B72">
        <w:trPr>
          <w:jc w:val="center"/>
        </w:trPr>
        <w:tc>
          <w:tcPr>
            <w:tcW w:w="535" w:type="dxa"/>
          </w:tcPr>
          <w:p w14:paraId="051A2B25" w14:textId="3323B3C8"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5.</w:t>
            </w:r>
          </w:p>
        </w:tc>
        <w:tc>
          <w:tcPr>
            <w:tcW w:w="3870" w:type="dxa"/>
          </w:tcPr>
          <w:p w14:paraId="57F5D107" w14:textId="5436A005"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NEAP</w:t>
            </w:r>
          </w:p>
        </w:tc>
        <w:tc>
          <w:tcPr>
            <w:tcW w:w="270" w:type="dxa"/>
          </w:tcPr>
          <w:p w14:paraId="0C60E84A" w14:textId="77777777" w:rsidR="00F2258E" w:rsidRPr="006D1DB7" w:rsidRDefault="00F2258E" w:rsidP="00E43CC2">
            <w:pPr>
              <w:rPr>
                <w:rFonts w:ascii="Times New Roman" w:hAnsi="Times New Roman" w:cs="Times New Roman"/>
                <w:sz w:val="24"/>
                <w:szCs w:val="24"/>
              </w:rPr>
            </w:pPr>
          </w:p>
        </w:tc>
        <w:tc>
          <w:tcPr>
            <w:tcW w:w="4675" w:type="dxa"/>
          </w:tcPr>
          <w:p w14:paraId="7CBC2430" w14:textId="77777777" w:rsidR="00F2258E" w:rsidRPr="006D1DB7" w:rsidRDefault="00F2258E" w:rsidP="00E43CC2">
            <w:pPr>
              <w:rPr>
                <w:rFonts w:ascii="Times New Roman" w:hAnsi="Times New Roman" w:cs="Times New Roman"/>
                <w:sz w:val="24"/>
                <w:szCs w:val="24"/>
              </w:rPr>
            </w:pPr>
          </w:p>
        </w:tc>
      </w:tr>
      <w:tr w:rsidR="00F2258E" w:rsidRPr="006D1DB7" w14:paraId="703237FD" w14:textId="77777777" w:rsidTr="00871B72">
        <w:trPr>
          <w:jc w:val="center"/>
        </w:trPr>
        <w:tc>
          <w:tcPr>
            <w:tcW w:w="535" w:type="dxa"/>
          </w:tcPr>
          <w:p w14:paraId="23275517" w14:textId="62F79B18"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6.</w:t>
            </w:r>
          </w:p>
        </w:tc>
        <w:tc>
          <w:tcPr>
            <w:tcW w:w="3870" w:type="dxa"/>
          </w:tcPr>
          <w:p w14:paraId="36F807A8" w14:textId="7B092A49"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Local Union Pension</w:t>
            </w:r>
          </w:p>
        </w:tc>
        <w:tc>
          <w:tcPr>
            <w:tcW w:w="270" w:type="dxa"/>
          </w:tcPr>
          <w:p w14:paraId="644A89A0" w14:textId="77777777" w:rsidR="00F2258E" w:rsidRPr="006D1DB7" w:rsidRDefault="00F2258E" w:rsidP="00E43CC2">
            <w:pPr>
              <w:rPr>
                <w:rFonts w:ascii="Times New Roman" w:hAnsi="Times New Roman" w:cs="Times New Roman"/>
                <w:sz w:val="24"/>
                <w:szCs w:val="24"/>
              </w:rPr>
            </w:pPr>
          </w:p>
        </w:tc>
        <w:tc>
          <w:tcPr>
            <w:tcW w:w="4675" w:type="dxa"/>
          </w:tcPr>
          <w:p w14:paraId="1A8EB7E9" w14:textId="77777777" w:rsidR="00F2258E" w:rsidRPr="006D1DB7" w:rsidRDefault="00F2258E" w:rsidP="00E43CC2">
            <w:pPr>
              <w:rPr>
                <w:rFonts w:ascii="Times New Roman" w:hAnsi="Times New Roman" w:cs="Times New Roman"/>
                <w:sz w:val="24"/>
                <w:szCs w:val="24"/>
              </w:rPr>
            </w:pPr>
          </w:p>
        </w:tc>
      </w:tr>
      <w:tr w:rsidR="00F2258E" w:rsidRPr="006D1DB7" w14:paraId="036E4891" w14:textId="77777777" w:rsidTr="00871B72">
        <w:trPr>
          <w:jc w:val="center"/>
        </w:trPr>
        <w:tc>
          <w:tcPr>
            <w:tcW w:w="535" w:type="dxa"/>
          </w:tcPr>
          <w:p w14:paraId="519AD6A7" w14:textId="08FECFB1"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7.</w:t>
            </w:r>
          </w:p>
        </w:tc>
        <w:tc>
          <w:tcPr>
            <w:tcW w:w="3870" w:type="dxa"/>
          </w:tcPr>
          <w:p w14:paraId="3C299451" w14:textId="5F26786C"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Supplemental Unemployment Benefit</w:t>
            </w:r>
          </w:p>
        </w:tc>
        <w:tc>
          <w:tcPr>
            <w:tcW w:w="270" w:type="dxa"/>
          </w:tcPr>
          <w:p w14:paraId="222BC47D" w14:textId="77777777" w:rsidR="00F2258E" w:rsidRPr="006D1DB7" w:rsidRDefault="00F2258E" w:rsidP="00E43CC2">
            <w:pPr>
              <w:rPr>
                <w:rFonts w:ascii="Times New Roman" w:hAnsi="Times New Roman" w:cs="Times New Roman"/>
                <w:sz w:val="24"/>
                <w:szCs w:val="24"/>
              </w:rPr>
            </w:pPr>
          </w:p>
        </w:tc>
        <w:tc>
          <w:tcPr>
            <w:tcW w:w="4675" w:type="dxa"/>
          </w:tcPr>
          <w:p w14:paraId="041DB9D1" w14:textId="77777777" w:rsidR="00F2258E" w:rsidRPr="006D1DB7" w:rsidRDefault="00F2258E" w:rsidP="00E43CC2">
            <w:pPr>
              <w:rPr>
                <w:rFonts w:ascii="Times New Roman" w:hAnsi="Times New Roman" w:cs="Times New Roman"/>
                <w:sz w:val="24"/>
                <w:szCs w:val="24"/>
              </w:rPr>
            </w:pPr>
          </w:p>
        </w:tc>
      </w:tr>
      <w:tr w:rsidR="00F2258E" w:rsidRPr="006D1DB7" w14:paraId="49CD0FAD" w14:textId="77777777" w:rsidTr="00871B72">
        <w:trPr>
          <w:jc w:val="center"/>
        </w:trPr>
        <w:tc>
          <w:tcPr>
            <w:tcW w:w="535" w:type="dxa"/>
          </w:tcPr>
          <w:p w14:paraId="38E29AA6" w14:textId="133229A7"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8.</w:t>
            </w:r>
          </w:p>
        </w:tc>
        <w:tc>
          <w:tcPr>
            <w:tcW w:w="3870" w:type="dxa"/>
          </w:tcPr>
          <w:p w14:paraId="6853A014" w14:textId="78FFBB3B"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Apprenticeship &amp; Training</w:t>
            </w:r>
          </w:p>
        </w:tc>
        <w:tc>
          <w:tcPr>
            <w:tcW w:w="270" w:type="dxa"/>
          </w:tcPr>
          <w:p w14:paraId="6B310DEF" w14:textId="77777777" w:rsidR="00F2258E" w:rsidRPr="006D1DB7" w:rsidRDefault="00F2258E" w:rsidP="00E43CC2">
            <w:pPr>
              <w:rPr>
                <w:rFonts w:ascii="Times New Roman" w:hAnsi="Times New Roman" w:cs="Times New Roman"/>
                <w:sz w:val="24"/>
                <w:szCs w:val="24"/>
              </w:rPr>
            </w:pPr>
          </w:p>
        </w:tc>
        <w:tc>
          <w:tcPr>
            <w:tcW w:w="4675" w:type="dxa"/>
          </w:tcPr>
          <w:p w14:paraId="53F06E87" w14:textId="77777777" w:rsidR="00F2258E" w:rsidRPr="006D1DB7" w:rsidRDefault="00F2258E" w:rsidP="00E43CC2">
            <w:pPr>
              <w:rPr>
                <w:rFonts w:ascii="Times New Roman" w:hAnsi="Times New Roman" w:cs="Times New Roman"/>
                <w:sz w:val="24"/>
                <w:szCs w:val="24"/>
              </w:rPr>
            </w:pPr>
          </w:p>
        </w:tc>
      </w:tr>
      <w:tr w:rsidR="00F2258E" w:rsidRPr="006D1DB7" w14:paraId="3D1A348B" w14:textId="77777777" w:rsidTr="00871B72">
        <w:trPr>
          <w:jc w:val="center"/>
        </w:trPr>
        <w:tc>
          <w:tcPr>
            <w:tcW w:w="535" w:type="dxa"/>
          </w:tcPr>
          <w:p w14:paraId="6455FF84" w14:textId="427D4673"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9.</w:t>
            </w:r>
          </w:p>
        </w:tc>
        <w:tc>
          <w:tcPr>
            <w:tcW w:w="3870" w:type="dxa"/>
          </w:tcPr>
          <w:p w14:paraId="523859D9" w14:textId="0D41486C"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NLMCC</w:t>
            </w:r>
            <w:r w:rsidR="00B728AA">
              <w:rPr>
                <w:rFonts w:ascii="Times New Roman" w:hAnsi="Times New Roman" w:cs="Times New Roman"/>
                <w:sz w:val="24"/>
                <w:szCs w:val="24"/>
              </w:rPr>
              <w:t xml:space="preserve"> </w:t>
            </w:r>
          </w:p>
        </w:tc>
        <w:tc>
          <w:tcPr>
            <w:tcW w:w="270" w:type="dxa"/>
          </w:tcPr>
          <w:p w14:paraId="56DBAD14" w14:textId="77777777" w:rsidR="00F2258E" w:rsidRPr="00B728AA" w:rsidRDefault="00F2258E" w:rsidP="00E43CC2">
            <w:pPr>
              <w:rPr>
                <w:rFonts w:ascii="Times New Roman" w:hAnsi="Times New Roman" w:cs="Times New Roman"/>
                <w:i/>
                <w:iCs/>
                <w:sz w:val="24"/>
                <w:szCs w:val="24"/>
              </w:rPr>
            </w:pPr>
          </w:p>
        </w:tc>
        <w:tc>
          <w:tcPr>
            <w:tcW w:w="4675" w:type="dxa"/>
          </w:tcPr>
          <w:p w14:paraId="448BAA89" w14:textId="52B326ED" w:rsidR="00F2258E" w:rsidRPr="000B11EF" w:rsidRDefault="000B11EF" w:rsidP="00E43CC2">
            <w:pPr>
              <w:rPr>
                <w:rFonts w:ascii="Times New Roman" w:hAnsi="Times New Roman" w:cs="Times New Roman"/>
                <w:i/>
                <w:iCs/>
              </w:rPr>
            </w:pPr>
            <w:r w:rsidRPr="000B11EF">
              <w:rPr>
                <w:rFonts w:ascii="Times New Roman" w:hAnsi="Times New Roman" w:cs="Times New Roman"/>
                <w:i/>
                <w:iCs/>
              </w:rPr>
              <w:t>1 center per hour workers (Referenced Article IX)</w:t>
            </w:r>
          </w:p>
        </w:tc>
      </w:tr>
      <w:tr w:rsidR="00F2258E" w:rsidRPr="006D1DB7" w14:paraId="64177302" w14:textId="77777777" w:rsidTr="00871B72">
        <w:trPr>
          <w:jc w:val="center"/>
        </w:trPr>
        <w:tc>
          <w:tcPr>
            <w:tcW w:w="535" w:type="dxa"/>
          </w:tcPr>
          <w:p w14:paraId="41100E87" w14:textId="7BE8E5D2" w:rsidR="00F2258E"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10.</w:t>
            </w:r>
          </w:p>
        </w:tc>
        <w:tc>
          <w:tcPr>
            <w:tcW w:w="3870" w:type="dxa"/>
          </w:tcPr>
          <w:p w14:paraId="200A2557" w14:textId="0725A982" w:rsidR="001D5B8F" w:rsidRPr="006D1DB7" w:rsidRDefault="00F2258E" w:rsidP="00E43CC2">
            <w:pPr>
              <w:rPr>
                <w:rFonts w:ascii="Times New Roman" w:hAnsi="Times New Roman" w:cs="Times New Roman"/>
                <w:sz w:val="24"/>
                <w:szCs w:val="24"/>
              </w:rPr>
            </w:pPr>
            <w:r w:rsidRPr="006D1DB7">
              <w:rPr>
                <w:rFonts w:ascii="Times New Roman" w:hAnsi="Times New Roman" w:cs="Times New Roman"/>
                <w:sz w:val="24"/>
                <w:szCs w:val="24"/>
              </w:rPr>
              <w:t>National Electrical 401k Plan</w:t>
            </w:r>
            <w:r w:rsidR="00D41622">
              <w:rPr>
                <w:rFonts w:ascii="Times New Roman" w:hAnsi="Times New Roman" w:cs="Times New Roman"/>
                <w:sz w:val="24"/>
                <w:szCs w:val="24"/>
              </w:rPr>
              <w:t xml:space="preserve"> (NEFP)</w:t>
            </w:r>
            <w:r w:rsidR="00986C54">
              <w:rPr>
                <w:rFonts w:ascii="Times New Roman" w:hAnsi="Times New Roman" w:cs="Times New Roman"/>
                <w:sz w:val="24"/>
                <w:szCs w:val="24"/>
              </w:rPr>
              <w:t xml:space="preserve"> </w:t>
            </w:r>
          </w:p>
        </w:tc>
        <w:tc>
          <w:tcPr>
            <w:tcW w:w="270" w:type="dxa"/>
          </w:tcPr>
          <w:p w14:paraId="40473B58" w14:textId="77777777" w:rsidR="00F2258E" w:rsidRPr="006D1DB7" w:rsidRDefault="00F2258E" w:rsidP="00E43CC2">
            <w:pPr>
              <w:rPr>
                <w:rFonts w:ascii="Times New Roman" w:hAnsi="Times New Roman" w:cs="Times New Roman"/>
                <w:sz w:val="24"/>
                <w:szCs w:val="24"/>
              </w:rPr>
            </w:pPr>
          </w:p>
        </w:tc>
        <w:tc>
          <w:tcPr>
            <w:tcW w:w="4675" w:type="dxa"/>
          </w:tcPr>
          <w:p w14:paraId="07BC766A" w14:textId="32EDD90C" w:rsidR="00F2258E" w:rsidRPr="006D1DB7" w:rsidRDefault="0022539D" w:rsidP="00E43CC2">
            <w:pPr>
              <w:rPr>
                <w:rFonts w:ascii="Times New Roman" w:hAnsi="Times New Roman" w:cs="Times New Roman"/>
                <w:sz w:val="24"/>
                <w:szCs w:val="24"/>
              </w:rPr>
            </w:pPr>
            <w:r w:rsidRPr="00871B72">
              <w:rPr>
                <w:rFonts w:ascii="Times New Roman" w:hAnsi="Times New Roman" w:cs="Times New Roman"/>
                <w:i/>
                <w:iCs/>
                <w:sz w:val="21"/>
                <w:szCs w:val="21"/>
              </w:rPr>
              <w:t>(If negotiated locally by the two parties)</w:t>
            </w:r>
          </w:p>
        </w:tc>
      </w:tr>
      <w:tr w:rsidR="00136BAC" w:rsidRPr="006D1DB7" w14:paraId="2F7226DA" w14:textId="77777777" w:rsidTr="00871B72">
        <w:trPr>
          <w:jc w:val="center"/>
        </w:trPr>
        <w:tc>
          <w:tcPr>
            <w:tcW w:w="535" w:type="dxa"/>
          </w:tcPr>
          <w:p w14:paraId="0137AC2C" w14:textId="5BCEF755" w:rsidR="00136BAC" w:rsidRPr="006D1DB7" w:rsidRDefault="001D5B8F" w:rsidP="00E43CC2">
            <w:pPr>
              <w:rPr>
                <w:rFonts w:ascii="Times New Roman" w:hAnsi="Times New Roman" w:cs="Times New Roman"/>
                <w:sz w:val="24"/>
                <w:szCs w:val="24"/>
              </w:rPr>
            </w:pPr>
            <w:r>
              <w:rPr>
                <w:rFonts w:ascii="Times New Roman" w:hAnsi="Times New Roman" w:cs="Times New Roman"/>
                <w:sz w:val="24"/>
                <w:szCs w:val="24"/>
              </w:rPr>
              <w:t>11.</w:t>
            </w:r>
          </w:p>
        </w:tc>
        <w:tc>
          <w:tcPr>
            <w:tcW w:w="3870" w:type="dxa"/>
          </w:tcPr>
          <w:p w14:paraId="4FD4CB0E" w14:textId="1567C2E2" w:rsidR="00136BAC" w:rsidRPr="006D1DB7" w:rsidRDefault="001D5B8F" w:rsidP="00E43CC2">
            <w:pPr>
              <w:rPr>
                <w:rFonts w:ascii="Times New Roman" w:hAnsi="Times New Roman" w:cs="Times New Roman"/>
                <w:sz w:val="24"/>
                <w:szCs w:val="24"/>
              </w:rPr>
            </w:pPr>
            <w:r>
              <w:rPr>
                <w:rFonts w:ascii="Times New Roman" w:hAnsi="Times New Roman" w:cs="Times New Roman"/>
                <w:sz w:val="24"/>
                <w:szCs w:val="24"/>
              </w:rPr>
              <w:t>National Electrical Individual Benefit</w:t>
            </w:r>
            <w:r w:rsidR="009E762C">
              <w:rPr>
                <w:rFonts w:ascii="Times New Roman" w:hAnsi="Times New Roman" w:cs="Times New Roman"/>
                <w:sz w:val="24"/>
                <w:szCs w:val="24"/>
              </w:rPr>
              <w:t xml:space="preserve"> (NEIB)</w:t>
            </w:r>
            <w:r w:rsidR="00871B72">
              <w:rPr>
                <w:rFonts w:ascii="Times New Roman" w:hAnsi="Times New Roman" w:cs="Times New Roman"/>
                <w:sz w:val="24"/>
                <w:szCs w:val="24"/>
              </w:rPr>
              <w:t xml:space="preserve"> </w:t>
            </w:r>
          </w:p>
        </w:tc>
        <w:tc>
          <w:tcPr>
            <w:tcW w:w="270" w:type="dxa"/>
          </w:tcPr>
          <w:p w14:paraId="317EC555" w14:textId="77777777" w:rsidR="00136BAC" w:rsidRPr="006D1DB7" w:rsidRDefault="00136BAC" w:rsidP="00E43CC2">
            <w:pPr>
              <w:rPr>
                <w:rFonts w:ascii="Times New Roman" w:hAnsi="Times New Roman" w:cs="Times New Roman"/>
                <w:sz w:val="24"/>
                <w:szCs w:val="24"/>
              </w:rPr>
            </w:pPr>
          </w:p>
        </w:tc>
        <w:tc>
          <w:tcPr>
            <w:tcW w:w="4675" w:type="dxa"/>
          </w:tcPr>
          <w:p w14:paraId="67652CBC" w14:textId="69AC63BE" w:rsidR="00136BAC" w:rsidRPr="006D1DB7" w:rsidRDefault="0022539D" w:rsidP="00E43CC2">
            <w:pPr>
              <w:rPr>
                <w:rFonts w:ascii="Times New Roman" w:hAnsi="Times New Roman" w:cs="Times New Roman"/>
                <w:sz w:val="24"/>
                <w:szCs w:val="24"/>
              </w:rPr>
            </w:pPr>
            <w:r w:rsidRPr="00871B72">
              <w:rPr>
                <w:rFonts w:ascii="Times New Roman" w:hAnsi="Times New Roman" w:cs="Times New Roman"/>
                <w:i/>
                <w:iCs/>
                <w:sz w:val="21"/>
                <w:szCs w:val="21"/>
              </w:rPr>
              <w:t>(If negotiated locally by the two parties)</w:t>
            </w:r>
          </w:p>
        </w:tc>
      </w:tr>
      <w:tr w:rsidR="0076317F" w:rsidRPr="006D1DB7" w14:paraId="59AC5CC7" w14:textId="77777777" w:rsidTr="001230B5">
        <w:trPr>
          <w:jc w:val="center"/>
        </w:trPr>
        <w:tc>
          <w:tcPr>
            <w:tcW w:w="9350" w:type="dxa"/>
            <w:gridSpan w:val="4"/>
          </w:tcPr>
          <w:p w14:paraId="0E687DBC" w14:textId="43A9357D" w:rsidR="0076317F" w:rsidRPr="006D1DB7" w:rsidRDefault="002C241B" w:rsidP="00E43CC2">
            <w:pPr>
              <w:rPr>
                <w:rFonts w:ascii="Times New Roman" w:hAnsi="Times New Roman" w:cs="Times New Roman"/>
                <w:i/>
                <w:iCs/>
                <w:sz w:val="24"/>
                <w:szCs w:val="24"/>
              </w:rPr>
            </w:pPr>
            <w:r w:rsidRPr="006D1DB7">
              <w:rPr>
                <w:rFonts w:ascii="Times New Roman" w:hAnsi="Times New Roman" w:cs="Times New Roman"/>
                <w:i/>
                <w:iCs/>
                <w:sz w:val="24"/>
                <w:szCs w:val="24"/>
              </w:rPr>
              <w:t>(Note: Fringes may be expressed as either</w:t>
            </w:r>
            <w:r w:rsidR="0086596A" w:rsidRPr="006D1DB7">
              <w:rPr>
                <w:rFonts w:ascii="Times New Roman" w:hAnsi="Times New Roman" w:cs="Times New Roman"/>
                <w:i/>
                <w:iCs/>
                <w:sz w:val="24"/>
                <w:szCs w:val="24"/>
              </w:rPr>
              <w:t xml:space="preserve"> percent of gross monthly payroll (or) amount per hour for each hour worked</w:t>
            </w:r>
            <w:r w:rsidR="00136BAC" w:rsidRPr="006D1DB7">
              <w:rPr>
                <w:rFonts w:ascii="Times New Roman" w:hAnsi="Times New Roman" w:cs="Times New Roman"/>
                <w:i/>
                <w:iCs/>
                <w:sz w:val="24"/>
                <w:szCs w:val="24"/>
              </w:rPr>
              <w:t xml:space="preserve"> or paid.)</w:t>
            </w:r>
          </w:p>
        </w:tc>
      </w:tr>
    </w:tbl>
    <w:p w14:paraId="054BC417" w14:textId="77777777" w:rsidR="00F2258E" w:rsidRPr="006D1DB7" w:rsidRDefault="00F2258E" w:rsidP="00E43CC2">
      <w:pPr>
        <w:spacing w:line="240" w:lineRule="auto"/>
        <w:rPr>
          <w:rFonts w:ascii="Times New Roman" w:hAnsi="Times New Roman" w:cs="Times New Roman"/>
          <w:sz w:val="24"/>
          <w:szCs w:val="24"/>
        </w:rPr>
      </w:pPr>
    </w:p>
    <w:p w14:paraId="432229A0" w14:textId="77777777" w:rsidR="00DF5A3D" w:rsidRPr="006D1DB7" w:rsidRDefault="00DF5A3D"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TRAVEL TIME:</w:t>
      </w:r>
    </w:p>
    <w:p w14:paraId="61391524" w14:textId="77777777" w:rsidR="00DF5A3D" w:rsidRPr="006D1DB7" w:rsidRDefault="00DF5A3D" w:rsidP="00E43CC2">
      <w:pPr>
        <w:spacing w:line="240" w:lineRule="auto"/>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Section 3.06</w:t>
      </w:r>
    </w:p>
    <w:p w14:paraId="10A3C029" w14:textId="69F4AC99" w:rsidR="00DF5A3D" w:rsidRPr="006D1DB7" w:rsidRDefault="00DF5A3D" w:rsidP="00E43CC2">
      <w:pPr>
        <w:pStyle w:val="ListParagraph"/>
        <w:numPr>
          <w:ilvl w:val="0"/>
          <w:numId w:val="11"/>
        </w:numPr>
        <w:spacing w:line="240" w:lineRule="auto"/>
        <w:rPr>
          <w:rFonts w:ascii="Times New Roman" w:hAnsi="Times New Roman" w:cs="Times New Roman"/>
          <w:sz w:val="24"/>
          <w:szCs w:val="24"/>
        </w:rPr>
      </w:pPr>
      <w:r w:rsidRPr="006D1DB7">
        <w:rPr>
          <w:rFonts w:ascii="Times New Roman" w:hAnsi="Times New Roman" w:cs="Times New Roman"/>
          <w:sz w:val="24"/>
          <w:szCs w:val="24"/>
        </w:rPr>
        <w:t>No traveling time shall be paid before or after working hours for traveling to or from any job in the jurisdiction of the Union when workers are ordered to report on the job.</w:t>
      </w:r>
    </w:p>
    <w:p w14:paraId="750FA0FC" w14:textId="0281CA8C" w:rsidR="00DF5A3D" w:rsidRPr="006D1DB7" w:rsidRDefault="00DF5A3D" w:rsidP="00E43CC2">
      <w:pPr>
        <w:pStyle w:val="ListParagraph"/>
        <w:numPr>
          <w:ilvl w:val="0"/>
          <w:numId w:val="11"/>
        </w:numPr>
        <w:spacing w:line="240" w:lineRule="auto"/>
        <w:rPr>
          <w:rFonts w:ascii="Times New Roman" w:hAnsi="Times New Roman" w:cs="Times New Roman"/>
          <w:sz w:val="24"/>
          <w:szCs w:val="24"/>
        </w:rPr>
      </w:pPr>
      <w:r w:rsidRPr="006D1DB7">
        <w:rPr>
          <w:rFonts w:ascii="Times New Roman" w:hAnsi="Times New Roman" w:cs="Times New Roman"/>
          <w:sz w:val="24"/>
          <w:szCs w:val="24"/>
        </w:rPr>
        <w:t>The Employer shall pay time for travel and furnish transportation from shop to job, job to job, and job to shop within the jurisdiction of the Union</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On work outside the jurisdiction of the Union, the Employer shall furnish transportation, traveling time, room and board, and all other necessary expenses.</w:t>
      </w:r>
    </w:p>
    <w:p w14:paraId="5613E3F7" w14:textId="7D243A18" w:rsidR="00DF5A3D" w:rsidRPr="006D1DB7" w:rsidRDefault="00DF5A3D" w:rsidP="00E43CC2">
      <w:pPr>
        <w:spacing w:line="240" w:lineRule="auto"/>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Section 3.0</w:t>
      </w:r>
      <w:r w:rsidR="00983EB8" w:rsidRPr="006D1DB7">
        <w:rPr>
          <w:rFonts w:ascii="Times New Roman" w:hAnsi="Times New Roman" w:cs="Times New Roman"/>
          <w:b/>
          <w:bCs/>
          <w:sz w:val="24"/>
          <w:szCs w:val="24"/>
          <w:u w:val="single"/>
        </w:rPr>
        <w:t>7</w:t>
      </w:r>
      <w:r w:rsidR="00983EB8" w:rsidRPr="006D1DB7">
        <w:rPr>
          <w:rFonts w:ascii="Times New Roman" w:hAnsi="Times New Roman" w:cs="Times New Roman"/>
          <w:sz w:val="24"/>
          <w:szCs w:val="24"/>
        </w:rPr>
        <w:t xml:space="preserve"> </w:t>
      </w:r>
      <w:r w:rsidRPr="006D1DB7">
        <w:rPr>
          <w:rFonts w:ascii="Times New Roman" w:hAnsi="Times New Roman" w:cs="Times New Roman"/>
          <w:sz w:val="24"/>
          <w:szCs w:val="24"/>
        </w:rPr>
        <w:t>When the employee is required to report to a job and required to change jobs during regular work hours, the Employer shall pay for traveling time and furnish transportation.</w:t>
      </w:r>
    </w:p>
    <w:p w14:paraId="0447F675" w14:textId="3299BD77" w:rsidR="00DF5A3D" w:rsidRPr="006D1DB7" w:rsidRDefault="00DF5A3D"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3.08</w:t>
      </w:r>
      <w:r w:rsidR="00B10849" w:rsidRPr="006D1DB7">
        <w:rPr>
          <w:rFonts w:ascii="Times New Roman" w:hAnsi="Times New Roman" w:cs="Times New Roman"/>
          <w:sz w:val="24"/>
          <w:szCs w:val="24"/>
        </w:rPr>
        <w:t xml:space="preserve"> </w:t>
      </w:r>
      <w:r w:rsidRPr="006D1DB7">
        <w:rPr>
          <w:rFonts w:ascii="Times New Roman" w:hAnsi="Times New Roman" w:cs="Times New Roman"/>
          <w:sz w:val="24"/>
          <w:szCs w:val="24"/>
        </w:rPr>
        <w:t>When an employee must eat his meals on the job, arrangements shall be made for suitable protected quarters.</w:t>
      </w:r>
    </w:p>
    <w:p w14:paraId="77C092DB" w14:textId="77777777" w:rsidR="00DF5A3D" w:rsidRPr="006D1DB7" w:rsidRDefault="00DF5A3D" w:rsidP="00E43CC2">
      <w:pPr>
        <w:spacing w:line="240" w:lineRule="auto"/>
        <w:rPr>
          <w:rFonts w:ascii="Times New Roman" w:hAnsi="Times New Roman" w:cs="Times New Roman"/>
          <w:b/>
          <w:bCs/>
          <w:color w:val="0000FF"/>
          <w:sz w:val="24"/>
          <w:szCs w:val="24"/>
        </w:rPr>
      </w:pPr>
      <w:r w:rsidRPr="006D1DB7">
        <w:rPr>
          <w:rFonts w:ascii="Times New Roman" w:hAnsi="Times New Roman" w:cs="Times New Roman"/>
          <w:b/>
          <w:bCs/>
          <w:color w:val="0000FF"/>
          <w:sz w:val="24"/>
          <w:szCs w:val="24"/>
        </w:rPr>
        <w:t>UNION DUES DEDUCTION:</w:t>
      </w:r>
    </w:p>
    <w:p w14:paraId="31CEC6A2" w14:textId="22647B2C" w:rsidR="00DF5A3D" w:rsidRPr="006D1DB7" w:rsidRDefault="00DF5A3D" w:rsidP="00E43CC2">
      <w:pPr>
        <w:spacing w:line="240" w:lineRule="auto"/>
        <w:rPr>
          <w:rFonts w:ascii="Times New Roman" w:hAnsi="Times New Roman" w:cs="Times New Roman"/>
          <w:color w:val="0000FF"/>
          <w:sz w:val="24"/>
          <w:szCs w:val="24"/>
        </w:rPr>
      </w:pPr>
      <w:r w:rsidRPr="006D1DB7">
        <w:rPr>
          <w:rFonts w:ascii="Times New Roman" w:hAnsi="Times New Roman" w:cs="Times New Roman"/>
          <w:b/>
          <w:bCs/>
          <w:color w:val="0000FF"/>
          <w:sz w:val="24"/>
          <w:szCs w:val="24"/>
          <w:u w:val="single"/>
        </w:rPr>
        <w:t>Section 3.09</w:t>
      </w:r>
      <w:r w:rsidR="00B10849" w:rsidRPr="006D1DB7">
        <w:rPr>
          <w:rFonts w:ascii="Times New Roman" w:hAnsi="Times New Roman" w:cs="Times New Roman"/>
          <w:color w:val="0000FF"/>
          <w:sz w:val="24"/>
          <w:szCs w:val="24"/>
        </w:rPr>
        <w:t xml:space="preserve"> </w:t>
      </w:r>
      <w:r w:rsidRPr="006D1DB7">
        <w:rPr>
          <w:rFonts w:ascii="Times New Roman" w:hAnsi="Times New Roman" w:cs="Times New Roman"/>
          <w:color w:val="0000FF"/>
          <w:sz w:val="24"/>
          <w:szCs w:val="24"/>
        </w:rPr>
        <w:t>The Employer agrees to deduct and forward to the Financial Secretary of the Local Union</w:t>
      </w:r>
      <w:r w:rsidR="00983EB8" w:rsidRPr="006D1DB7">
        <w:rPr>
          <w:rFonts w:ascii="Times New Roman" w:hAnsi="Times New Roman" w:cs="Times New Roman"/>
          <w:color w:val="0000FF"/>
          <w:sz w:val="24"/>
          <w:szCs w:val="24"/>
        </w:rPr>
        <w:t xml:space="preserve"> - </w:t>
      </w:r>
      <w:r w:rsidRPr="006D1DB7">
        <w:rPr>
          <w:rFonts w:ascii="Times New Roman" w:hAnsi="Times New Roman" w:cs="Times New Roman"/>
          <w:color w:val="0000FF"/>
          <w:sz w:val="24"/>
          <w:szCs w:val="24"/>
        </w:rPr>
        <w:t>upon receipt of a voluntary written authorization</w:t>
      </w:r>
      <w:r w:rsidR="00983EB8" w:rsidRPr="006D1DB7">
        <w:rPr>
          <w:rFonts w:ascii="Times New Roman" w:hAnsi="Times New Roman" w:cs="Times New Roman"/>
          <w:color w:val="0000FF"/>
          <w:sz w:val="24"/>
          <w:szCs w:val="24"/>
        </w:rPr>
        <w:t xml:space="preserve"> - </w:t>
      </w:r>
      <w:r w:rsidRPr="006D1DB7">
        <w:rPr>
          <w:rFonts w:ascii="Times New Roman" w:hAnsi="Times New Roman" w:cs="Times New Roman"/>
          <w:color w:val="0000FF"/>
          <w:sz w:val="24"/>
          <w:szCs w:val="24"/>
        </w:rPr>
        <w:t>the additional working dues from the pay of each IBEW member.  The amount to be deducted shall be the amount specified in the approved Local Union Bylaws. Such amount shall be certified to the Employer by the Local Union upon request by the Employer.</w:t>
      </w:r>
    </w:p>
    <w:p w14:paraId="756D4AAE" w14:textId="77777777" w:rsidR="00DF5A3D" w:rsidRPr="006D1DB7" w:rsidRDefault="00DF5A3D"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RATIO OF FOREMEN TO JOURNEYMEN:</w:t>
      </w:r>
    </w:p>
    <w:p w14:paraId="3EFE8AC3" w14:textId="750D698F" w:rsidR="00136BAC" w:rsidRPr="006D1DB7" w:rsidRDefault="00DF5A3D"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3.10</w:t>
      </w:r>
      <w:r w:rsidR="00B10849" w:rsidRPr="006D1DB7">
        <w:rPr>
          <w:rFonts w:ascii="Times New Roman" w:hAnsi="Times New Roman" w:cs="Times New Roman"/>
          <w:sz w:val="24"/>
          <w:szCs w:val="24"/>
        </w:rPr>
        <w:t xml:space="preserve"> </w:t>
      </w:r>
      <w:r w:rsidRPr="006D1DB7">
        <w:rPr>
          <w:rFonts w:ascii="Times New Roman" w:hAnsi="Times New Roman" w:cs="Times New Roman"/>
          <w:sz w:val="24"/>
          <w:szCs w:val="24"/>
        </w:rPr>
        <w:t>On any job requiring two or more Journeymen, one shall be designated as Foreman by the Employer. An additional Foreman shall be designated by the Employer for each additional eight Journeymen required on the job. When two or more Foremen are required on any job, one shall be designated by the Employer as the General Foreman. Foremen on one job shall not work on another job except in cases of emergency. This does not apply to a Shop Foreman who may supervise jobs worked out of a shop.</w:t>
      </w:r>
    </w:p>
    <w:p w14:paraId="24143A74" w14:textId="77777777" w:rsidR="00EB5541" w:rsidRPr="006D1DB7" w:rsidRDefault="00EB5541"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7AEB29FB" w14:textId="76E40156" w:rsidR="00AE2F89" w:rsidRPr="006D1DB7" w:rsidRDefault="00AE2F89"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lastRenderedPageBreak/>
        <w:t>SHOW-UP PAY:</w:t>
      </w:r>
    </w:p>
    <w:p w14:paraId="2986C7E9" w14:textId="77777777" w:rsidR="00EE1DC9" w:rsidRPr="006D1DB7" w:rsidRDefault="00AE2F89" w:rsidP="00E43CC2">
      <w:pPr>
        <w:spacing w:line="240" w:lineRule="auto"/>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Section 3.1</w:t>
      </w:r>
      <w:r w:rsidR="00EE1DC9" w:rsidRPr="006D1DB7">
        <w:rPr>
          <w:rFonts w:ascii="Times New Roman" w:hAnsi="Times New Roman" w:cs="Times New Roman"/>
          <w:b/>
          <w:bCs/>
          <w:sz w:val="24"/>
          <w:szCs w:val="24"/>
          <w:u w:val="single"/>
        </w:rPr>
        <w:t>1</w:t>
      </w:r>
    </w:p>
    <w:p w14:paraId="2AB6848F" w14:textId="75D4A92E" w:rsidR="00AE2F89" w:rsidRPr="006D1DB7" w:rsidRDefault="00AE2F89" w:rsidP="00E43CC2">
      <w:pPr>
        <w:pStyle w:val="ListParagraph"/>
        <w:numPr>
          <w:ilvl w:val="0"/>
          <w:numId w:val="12"/>
        </w:numPr>
        <w:spacing w:line="240" w:lineRule="auto"/>
        <w:rPr>
          <w:rFonts w:ascii="Times New Roman" w:hAnsi="Times New Roman" w:cs="Times New Roman"/>
          <w:sz w:val="24"/>
          <w:szCs w:val="24"/>
        </w:rPr>
      </w:pPr>
      <w:r w:rsidRPr="006D1DB7">
        <w:rPr>
          <w:rFonts w:ascii="Times New Roman" w:hAnsi="Times New Roman" w:cs="Times New Roman"/>
          <w:sz w:val="24"/>
          <w:szCs w:val="24"/>
        </w:rPr>
        <w:t>When workers report to the shop or job and are not put to work due to conditions beyond the control of the workers, they shall receive two hours’ pay</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Workers may be required to remain at the jobsite for the hours paid.</w:t>
      </w:r>
    </w:p>
    <w:p w14:paraId="37083DE3" w14:textId="46DC0555" w:rsidR="00AE2F89" w:rsidRPr="006D1DB7" w:rsidRDefault="00AE2F89" w:rsidP="00E43CC2">
      <w:pPr>
        <w:pStyle w:val="ListParagraph"/>
        <w:numPr>
          <w:ilvl w:val="0"/>
          <w:numId w:val="12"/>
        </w:numPr>
        <w:spacing w:line="240" w:lineRule="auto"/>
        <w:rPr>
          <w:rFonts w:ascii="Times New Roman" w:hAnsi="Times New Roman" w:cs="Times New Roman"/>
          <w:sz w:val="24"/>
          <w:szCs w:val="24"/>
        </w:rPr>
      </w:pPr>
      <w:r w:rsidRPr="006D1DB7">
        <w:rPr>
          <w:rFonts w:ascii="Times New Roman" w:hAnsi="Times New Roman" w:cs="Times New Roman"/>
          <w:sz w:val="24"/>
          <w:szCs w:val="24"/>
        </w:rPr>
        <w:t>When an applicant for employment is referred to an Employer and is rejected for employment, such applicant shall be reimbursed for expenses incurred in reporting to said Employer in an amount equal to two hours’ pay at the prevailing rate as provided for in this Agreement.</w:t>
      </w:r>
    </w:p>
    <w:p w14:paraId="523B026F" w14:textId="5EBF7686" w:rsidR="00AE2F89" w:rsidRPr="006D1DB7" w:rsidRDefault="00AE2F89" w:rsidP="00E43CC2">
      <w:pPr>
        <w:pStyle w:val="ListParagraph"/>
        <w:numPr>
          <w:ilvl w:val="0"/>
          <w:numId w:val="12"/>
        </w:numPr>
        <w:spacing w:line="240" w:lineRule="auto"/>
        <w:rPr>
          <w:rFonts w:ascii="Times New Roman" w:hAnsi="Times New Roman" w:cs="Times New Roman"/>
          <w:sz w:val="24"/>
          <w:szCs w:val="24"/>
        </w:rPr>
      </w:pPr>
      <w:r w:rsidRPr="006D1DB7">
        <w:rPr>
          <w:rFonts w:ascii="Times New Roman" w:hAnsi="Times New Roman" w:cs="Times New Roman"/>
          <w:sz w:val="24"/>
          <w:szCs w:val="24"/>
        </w:rPr>
        <w:t>When workers report and are put to work, they shall receive pay for a minimum of four hours and shall remain on the job unless directed otherwise by the Employer.</w:t>
      </w:r>
    </w:p>
    <w:p w14:paraId="73E2FC38" w14:textId="77777777" w:rsidR="00AE2F89" w:rsidRPr="006D1DB7" w:rsidRDefault="00AE2F89" w:rsidP="00E43CC2">
      <w:pPr>
        <w:spacing w:line="240" w:lineRule="auto"/>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SHIFT WORK:</w:t>
      </w:r>
    </w:p>
    <w:p w14:paraId="65F2F2F1" w14:textId="3F9A5540"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3.12</w:t>
      </w:r>
      <w:r w:rsidR="00EE1DC9"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When so elected by the contractor, multiple shifts of at least five (5) days' duration may be worked. When two (2) or three (3) shifts are worked:</w:t>
      </w:r>
    </w:p>
    <w:p w14:paraId="3A6EE32B" w14:textId="77777777"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The first shift (day shift) shall be worked between the hours of 8:00 A.M. and 4:30 P.M.  Workmen on the "day shift" shall receive eight (8) hours' pay at the regular hourly rate for eight (8) hours' work.</w:t>
      </w:r>
    </w:p>
    <w:p w14:paraId="695A4101" w14:textId="77777777"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The second shift (swing shift) shall be worked between the hours of 4:30 P.M. and 12:30 A.M.  Workmen on the "swing shift" shall receive eight (8) hours' pay at the regular hourly rate plus 10% for seven and one-half (7 1/2) hours' work.</w:t>
      </w:r>
    </w:p>
    <w:p w14:paraId="37B88DC4" w14:textId="77777777"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The third shift (graveyard shift) shall be worked between the hours of 12:30 A.M. and 8:00 A.M.  Workmen on the "graveyard shift" shall receive eight (8) hours' pay at the regular hourly rate plus 15% for seven (7) hours' work.</w:t>
      </w:r>
    </w:p>
    <w:p w14:paraId="722292EC" w14:textId="0A5C757C"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A lunch period of thirty (30) minutes shall be allowed on each shift. All overtime work required after the completion of a regular shift shall be paid at one and one-half times the "shift" hourly rate.</w:t>
      </w:r>
    </w:p>
    <w:p w14:paraId="3903C502" w14:textId="38C57669"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There shall be no pyramiding of overtime rates and double the straight rate shall be the maximum compensation for any hour worked. There shall be no requirement for a day shift when either the second or third shift is worked.</w:t>
      </w:r>
    </w:p>
    <w:p w14:paraId="6636D269" w14:textId="77777777" w:rsidR="00AE2F89" w:rsidRPr="006D1DB7" w:rsidRDefault="00AE2F89" w:rsidP="00E43CC2">
      <w:pPr>
        <w:spacing w:line="240" w:lineRule="auto"/>
        <w:rPr>
          <w:rFonts w:ascii="Times New Roman" w:hAnsi="Times New Roman" w:cs="Times New Roman"/>
          <w:sz w:val="24"/>
          <w:szCs w:val="24"/>
        </w:rPr>
      </w:pPr>
      <w:r w:rsidRPr="006D1DB7">
        <w:rPr>
          <w:rFonts w:ascii="Times New Roman" w:hAnsi="Times New Roman" w:cs="Times New Roman"/>
          <w:b/>
          <w:bCs/>
          <w:color w:val="FF0000"/>
          <w:sz w:val="24"/>
          <w:szCs w:val="24"/>
        </w:rPr>
        <w:t>SHIFT CLAUSE:</w:t>
      </w:r>
      <w:r w:rsidRPr="006D1DB7">
        <w:rPr>
          <w:rFonts w:ascii="Times New Roman" w:hAnsi="Times New Roman" w:cs="Times New Roman"/>
          <w:color w:val="FF0000"/>
          <w:sz w:val="24"/>
          <w:szCs w:val="24"/>
        </w:rPr>
        <w:t xml:space="preserve"> </w:t>
      </w:r>
      <w:r w:rsidRPr="006D1DB7">
        <w:rPr>
          <w:rFonts w:ascii="Times New Roman" w:hAnsi="Times New Roman" w:cs="Times New Roman"/>
          <w:sz w:val="24"/>
          <w:szCs w:val="24"/>
        </w:rPr>
        <w:t>(Alternate Language #1)</w:t>
      </w:r>
    </w:p>
    <w:p w14:paraId="6032FD21" w14:textId="77777777" w:rsidR="00AE2F89" w:rsidRPr="006D1DB7" w:rsidRDefault="00AE2F89"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Note: This Alternate Language may be agreed upon by both parties, placed in the agreement verbatim, and is to be used in lieu of, not in conjunction with, the Standard IBEW/NECA Shift Work Language.</w:t>
      </w:r>
    </w:p>
    <w:p w14:paraId="1F25C5EA" w14:textId="18BA56A2"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3.12</w:t>
      </w:r>
      <w:r w:rsidR="001F7B4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When so elected by the contractor, multiple shifts of eight (8) hours for at least five (5) days' duration may be worked. When two (2) or three (3) shifts are worked:</w:t>
      </w:r>
    </w:p>
    <w:p w14:paraId="65D25A65" w14:textId="01C2DEF7"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The first shift (day shift) shall consist of eight (8) consecutive hours worked between the hours of 8:00 A.M. and 4:30 </w:t>
      </w:r>
      <w:r w:rsidR="008A0CDD" w:rsidRPr="006D1DB7">
        <w:rPr>
          <w:rFonts w:ascii="Times New Roman" w:hAnsi="Times New Roman" w:cs="Times New Roman"/>
          <w:color w:val="FF0000"/>
          <w:sz w:val="24"/>
          <w:szCs w:val="24"/>
        </w:rPr>
        <w:t xml:space="preserve">P.M. </w:t>
      </w:r>
      <w:r w:rsidRPr="006D1DB7">
        <w:rPr>
          <w:rFonts w:ascii="Times New Roman" w:hAnsi="Times New Roman" w:cs="Times New Roman"/>
          <w:color w:val="FF0000"/>
          <w:sz w:val="24"/>
          <w:szCs w:val="24"/>
        </w:rPr>
        <w:t>Workmen on the "day shift" shall be paid at the regular hourly rate of pay for all hours worked.</w:t>
      </w:r>
    </w:p>
    <w:p w14:paraId="059E0BE9" w14:textId="3E7114B9"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The second shift (swing shift) shall consist of eight consecutive hours worked between the hours of 4:30 P.M. and 1:00 </w:t>
      </w:r>
      <w:r w:rsidR="008A0CDD" w:rsidRPr="006D1DB7">
        <w:rPr>
          <w:rFonts w:ascii="Times New Roman" w:hAnsi="Times New Roman" w:cs="Times New Roman"/>
          <w:color w:val="FF0000"/>
          <w:sz w:val="24"/>
          <w:szCs w:val="24"/>
        </w:rPr>
        <w:t xml:space="preserve">A.M. </w:t>
      </w:r>
      <w:r w:rsidRPr="006D1DB7">
        <w:rPr>
          <w:rFonts w:ascii="Times New Roman" w:hAnsi="Times New Roman" w:cs="Times New Roman"/>
          <w:color w:val="FF0000"/>
          <w:sz w:val="24"/>
          <w:szCs w:val="24"/>
        </w:rPr>
        <w:t>Workmen on the "swing shift" shall be paid at the regular hourly rate of pay plus 17.3% for all hours worked.</w:t>
      </w:r>
    </w:p>
    <w:p w14:paraId="5A0D142A" w14:textId="6C8CA024"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The third shift (graveyard shift) shall consist of eight (8) consecutive hours worked between the hours of 12:30 A.M. and 9:00 </w:t>
      </w:r>
      <w:r w:rsidR="008A0CDD" w:rsidRPr="006D1DB7">
        <w:rPr>
          <w:rFonts w:ascii="Times New Roman" w:hAnsi="Times New Roman" w:cs="Times New Roman"/>
          <w:color w:val="FF0000"/>
          <w:sz w:val="24"/>
          <w:szCs w:val="24"/>
        </w:rPr>
        <w:t xml:space="preserve">A.M. </w:t>
      </w:r>
      <w:r w:rsidRPr="006D1DB7">
        <w:rPr>
          <w:rFonts w:ascii="Times New Roman" w:hAnsi="Times New Roman" w:cs="Times New Roman"/>
          <w:color w:val="FF0000"/>
          <w:sz w:val="24"/>
          <w:szCs w:val="24"/>
        </w:rPr>
        <w:t>Workmen on the "graveyard shift" shall be paid at the regular hourly rate of pay plus 31.4% for all hours worked.</w:t>
      </w:r>
    </w:p>
    <w:p w14:paraId="11C507A9" w14:textId="77777777"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lastRenderedPageBreak/>
        <w:t>The Employer shall be permitted to adjust the starting hours of the shift by up to two (2) hours in order to meet the needs of the customer.</w:t>
      </w:r>
    </w:p>
    <w:p w14:paraId="59C9DE54" w14:textId="3565AD69"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If the parties to the Agreement mutually agree, the shift week may commence with the third shift (graveyard shift) at 12:30 A.M. Monday to coordinate the work with the customer's work schedule. However, any such adjustment shall last for at least five (5) consecutive days’ duration unless mutually changed by the parties to this agreement.</w:t>
      </w:r>
    </w:p>
    <w:p w14:paraId="64E76C85" w14:textId="03963B18"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An unpaid lunch period of thirty (30) minutes shall be allowed on each shift. All overtime </w:t>
      </w:r>
      <w:r w:rsidR="00F326A8" w:rsidRPr="006D1DB7">
        <w:rPr>
          <w:rFonts w:ascii="Times New Roman" w:hAnsi="Times New Roman" w:cs="Times New Roman"/>
          <w:color w:val="FF0000"/>
          <w:sz w:val="24"/>
          <w:szCs w:val="24"/>
        </w:rPr>
        <w:t>work required</w:t>
      </w:r>
      <w:r w:rsidRPr="006D1DB7">
        <w:rPr>
          <w:rFonts w:ascii="Times New Roman" w:hAnsi="Times New Roman" w:cs="Times New Roman"/>
          <w:color w:val="FF0000"/>
          <w:sz w:val="24"/>
          <w:szCs w:val="24"/>
        </w:rPr>
        <w:t xml:space="preserve"> before the established start time and after the completion of eight (8) hours of any shift shall be paid at one and one-half times the "shift" hourly rate.</w:t>
      </w:r>
    </w:p>
    <w:p w14:paraId="00E3CD1D" w14:textId="6D3ACB4D"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There shall be no pyramiding of overtime rates and double the straight rate shall be the maximum compensation for any hour worked. There shall be no requirement for a day shift when either the second or third shift is worked.</w:t>
      </w:r>
    </w:p>
    <w:p w14:paraId="4D8906C3" w14:textId="4B8DE366" w:rsidR="00AE2F89" w:rsidRPr="006D1DB7" w:rsidRDefault="00AE2F89" w:rsidP="00E43CC2">
      <w:pPr>
        <w:spacing w:line="240" w:lineRule="auto"/>
        <w:rPr>
          <w:rFonts w:ascii="Times New Roman" w:hAnsi="Times New Roman" w:cs="Times New Roman"/>
          <w:sz w:val="24"/>
          <w:szCs w:val="24"/>
        </w:rPr>
      </w:pPr>
      <w:r w:rsidRPr="006D1DB7">
        <w:rPr>
          <w:rFonts w:ascii="Times New Roman" w:hAnsi="Times New Roman" w:cs="Times New Roman"/>
          <w:b/>
          <w:bCs/>
          <w:color w:val="FF0000"/>
          <w:sz w:val="24"/>
          <w:szCs w:val="24"/>
        </w:rPr>
        <w:t>SHIFT CLAUSE</w:t>
      </w:r>
      <w:r w:rsidR="007B6A48" w:rsidRPr="006D1DB7">
        <w:rPr>
          <w:rFonts w:ascii="Times New Roman" w:hAnsi="Times New Roman" w:cs="Times New Roman"/>
          <w:b/>
          <w:bCs/>
          <w:color w:val="FF0000"/>
          <w:sz w:val="24"/>
          <w:szCs w:val="24"/>
        </w:rPr>
        <w:t>:</w:t>
      </w:r>
      <w:r w:rsidR="007B6A48" w:rsidRPr="006D1DB7">
        <w:rPr>
          <w:rFonts w:ascii="Times New Roman" w:hAnsi="Times New Roman" w:cs="Times New Roman"/>
          <w:color w:val="FF0000"/>
          <w:sz w:val="24"/>
          <w:szCs w:val="24"/>
        </w:rPr>
        <w:t xml:space="preserve"> </w:t>
      </w:r>
      <w:r w:rsidR="007B6A48" w:rsidRPr="006D1DB7">
        <w:rPr>
          <w:rFonts w:ascii="Times New Roman" w:hAnsi="Times New Roman" w:cs="Times New Roman"/>
          <w:sz w:val="24"/>
          <w:szCs w:val="24"/>
        </w:rPr>
        <w:t>(</w:t>
      </w:r>
      <w:r w:rsidRPr="006D1DB7">
        <w:rPr>
          <w:rFonts w:ascii="Times New Roman" w:hAnsi="Times New Roman" w:cs="Times New Roman"/>
          <w:sz w:val="24"/>
          <w:szCs w:val="24"/>
        </w:rPr>
        <w:t>Alternate Language # 2)</w:t>
      </w:r>
    </w:p>
    <w:p w14:paraId="1CD53A03" w14:textId="64B512CC" w:rsidR="00AE2F89" w:rsidRPr="006D1DB7" w:rsidRDefault="00AE2F89"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Note: This alternate language is to be used where a reduced premium is necessary within the “Standard” format.</w:t>
      </w:r>
    </w:p>
    <w:p w14:paraId="3B1F5065" w14:textId="1875CC6E"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3.12</w:t>
      </w:r>
      <w:r w:rsidR="0009551D"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When so elected by the contractor, multiple shifts of at least five (5) days' duration may be worked</w:t>
      </w:r>
      <w:r w:rsidR="0036387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When two (2) or three (3) shifts are worked:</w:t>
      </w:r>
    </w:p>
    <w:p w14:paraId="52C18CF4" w14:textId="17B593D6"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The first shift (day shift) shall be worked between the hours of 8:00 A.M. and 4:30 </w:t>
      </w:r>
      <w:r w:rsidR="008A0CDD" w:rsidRPr="006D1DB7">
        <w:rPr>
          <w:rFonts w:ascii="Times New Roman" w:hAnsi="Times New Roman" w:cs="Times New Roman"/>
          <w:color w:val="FF0000"/>
          <w:sz w:val="24"/>
          <w:szCs w:val="24"/>
        </w:rPr>
        <w:t xml:space="preserve">P.M. </w:t>
      </w:r>
      <w:r w:rsidRPr="006D1DB7">
        <w:rPr>
          <w:rFonts w:ascii="Times New Roman" w:hAnsi="Times New Roman" w:cs="Times New Roman"/>
          <w:color w:val="FF0000"/>
          <w:sz w:val="24"/>
          <w:szCs w:val="24"/>
        </w:rPr>
        <w:t>Workmen on the "day shift" shall receive eight (8) hours' pay at the regular hourly rate for eight (8) hours' work.</w:t>
      </w:r>
    </w:p>
    <w:p w14:paraId="22FF5B6B" w14:textId="77F04F0A"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The second shift (swing shift) shall be worked between the hours of 4:30 P.M. and 12:30 </w:t>
      </w:r>
      <w:r w:rsidR="008A0CDD" w:rsidRPr="006D1DB7">
        <w:rPr>
          <w:rFonts w:ascii="Times New Roman" w:hAnsi="Times New Roman" w:cs="Times New Roman"/>
          <w:color w:val="FF0000"/>
          <w:sz w:val="24"/>
          <w:szCs w:val="24"/>
        </w:rPr>
        <w:t xml:space="preserve">A.M. </w:t>
      </w:r>
      <w:r w:rsidRPr="006D1DB7">
        <w:rPr>
          <w:rFonts w:ascii="Times New Roman" w:hAnsi="Times New Roman" w:cs="Times New Roman"/>
          <w:color w:val="FF0000"/>
          <w:sz w:val="24"/>
          <w:szCs w:val="24"/>
        </w:rPr>
        <w:t>Workmen on the "swing shift" shall receive eight (8) hours' pay at the regular hourly rate plus _____ (an amount to be determined locally, not to exceed 10%) for seven and one-half (7 1/2) hours' work.</w:t>
      </w:r>
    </w:p>
    <w:p w14:paraId="71362353" w14:textId="25BD972E"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The third shift (graveyard shift) shall be worked between the hours of 12:30 A.M. and 8:00 A.M. Workmen on the "graveyard shift" shall receive eight (8) hours' pay at the regular hourly rate plus _____ (an amount to be determined locally, not to exceed 15%) for seven (7) hours' work.</w:t>
      </w:r>
    </w:p>
    <w:p w14:paraId="2E03B143" w14:textId="7DBD9645"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 A lunch period of thirty (30) minutes shall be allowed on each shift. All overtime work required after the completion of a regular shift shall be paid at one and one-half times the "shift" hourly rate.</w:t>
      </w:r>
    </w:p>
    <w:p w14:paraId="42901AB8" w14:textId="547092D3"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There shall be no pyramiding of overtime rates and double the straight rate shall be the maximum compensation for any hour worked. There shall be no requirement for a day shift when either the second or third shift is worked.</w:t>
      </w:r>
    </w:p>
    <w:p w14:paraId="7543856A" w14:textId="77777777" w:rsidR="00EB5541" w:rsidRPr="006D1DB7" w:rsidRDefault="00EB5541" w:rsidP="00E43CC2">
      <w:pPr>
        <w:spacing w:line="240" w:lineRule="auto"/>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br w:type="page"/>
      </w:r>
    </w:p>
    <w:p w14:paraId="3A1254FA" w14:textId="109D1536" w:rsidR="00AE2F89" w:rsidRPr="006D1DB7" w:rsidRDefault="00AE2F89" w:rsidP="00E43CC2">
      <w:pPr>
        <w:spacing w:line="240" w:lineRule="auto"/>
        <w:rPr>
          <w:rFonts w:ascii="Times New Roman" w:hAnsi="Times New Roman" w:cs="Times New Roman"/>
          <w:sz w:val="24"/>
          <w:szCs w:val="24"/>
        </w:rPr>
      </w:pPr>
      <w:r w:rsidRPr="006D1DB7">
        <w:rPr>
          <w:rFonts w:ascii="Times New Roman" w:hAnsi="Times New Roman" w:cs="Times New Roman"/>
          <w:b/>
          <w:bCs/>
          <w:color w:val="FF0000"/>
          <w:sz w:val="24"/>
          <w:szCs w:val="24"/>
        </w:rPr>
        <w:lastRenderedPageBreak/>
        <w:t>SHIFT CLAUSE:</w:t>
      </w:r>
      <w:r w:rsidR="007B6A48" w:rsidRPr="006D1DB7">
        <w:rPr>
          <w:rFonts w:ascii="Times New Roman" w:hAnsi="Times New Roman" w:cs="Times New Roman"/>
          <w:sz w:val="24"/>
          <w:szCs w:val="24"/>
        </w:rPr>
        <w:t xml:space="preserve"> (</w:t>
      </w:r>
      <w:r w:rsidRPr="006D1DB7">
        <w:rPr>
          <w:rFonts w:ascii="Times New Roman" w:hAnsi="Times New Roman" w:cs="Times New Roman"/>
          <w:sz w:val="24"/>
          <w:szCs w:val="24"/>
        </w:rPr>
        <w:t>Alternate Language #3)</w:t>
      </w:r>
    </w:p>
    <w:p w14:paraId="6C52C752" w14:textId="77777777" w:rsidR="00AE2F89" w:rsidRPr="006D1DB7" w:rsidRDefault="00AE2F89"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Note: This alternate language is to be used where a reduced premium is needed within the “Alternate” format.</w:t>
      </w:r>
    </w:p>
    <w:p w14:paraId="3EB58016" w14:textId="17D95C61"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3.12</w:t>
      </w:r>
      <w:r w:rsidR="00496715"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When so elected by the contractor, multiple shifts of eight (8) hours for at least five (5) days' duration may be worked. When two (2) or three (3) shifts are worked:</w:t>
      </w:r>
    </w:p>
    <w:p w14:paraId="122AA6D0" w14:textId="1A860D5C"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The first shift (day shift) shall consist of eight (8) consecutive hours worked between the hours of 8:00 A.M. and 4:30 </w:t>
      </w:r>
      <w:r w:rsidR="008A0CDD" w:rsidRPr="006D1DB7">
        <w:rPr>
          <w:rFonts w:ascii="Times New Roman" w:hAnsi="Times New Roman" w:cs="Times New Roman"/>
          <w:color w:val="FF0000"/>
          <w:sz w:val="24"/>
          <w:szCs w:val="24"/>
        </w:rPr>
        <w:t xml:space="preserve">P.M. </w:t>
      </w:r>
      <w:r w:rsidRPr="006D1DB7">
        <w:rPr>
          <w:rFonts w:ascii="Times New Roman" w:hAnsi="Times New Roman" w:cs="Times New Roman"/>
          <w:color w:val="FF0000"/>
          <w:sz w:val="24"/>
          <w:szCs w:val="24"/>
        </w:rPr>
        <w:t>Workmen on the "day shift" shall be paid at the regular hourly rate of pay for all hours worked.</w:t>
      </w:r>
    </w:p>
    <w:p w14:paraId="16FA6C1E" w14:textId="630F07B2"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The second shift (swing shift) shall consist of eight consecutive hours worked between the hours of 4:30 P.M. and 1:00 </w:t>
      </w:r>
      <w:r w:rsidR="008A0CDD" w:rsidRPr="006D1DB7">
        <w:rPr>
          <w:rFonts w:ascii="Times New Roman" w:hAnsi="Times New Roman" w:cs="Times New Roman"/>
          <w:color w:val="FF0000"/>
          <w:sz w:val="24"/>
          <w:szCs w:val="24"/>
        </w:rPr>
        <w:t xml:space="preserve">A.M. </w:t>
      </w:r>
      <w:r w:rsidRPr="006D1DB7">
        <w:rPr>
          <w:rFonts w:ascii="Times New Roman" w:hAnsi="Times New Roman" w:cs="Times New Roman"/>
          <w:color w:val="FF0000"/>
          <w:sz w:val="24"/>
          <w:szCs w:val="24"/>
        </w:rPr>
        <w:t>Workmen on the "swing shift" shall be paid at the regular hourly rate of pay plus _____ (an amount to be determined locally, not to exceed 17.3%) for all hours worked.</w:t>
      </w:r>
    </w:p>
    <w:p w14:paraId="15035694" w14:textId="701A9F3A" w:rsidR="00AE2F89" w:rsidRPr="006D1DB7" w:rsidRDefault="00AE2F89" w:rsidP="00E43CC2">
      <w:pPr>
        <w:spacing w:line="240" w:lineRule="auto"/>
        <w:ind w:left="720"/>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The third shift (graveyard shift) shall consist of eight (8) consecutive hours worked between the hours of 12:30 A.M. and 9:00 </w:t>
      </w:r>
      <w:r w:rsidR="008A0CDD" w:rsidRPr="006D1DB7">
        <w:rPr>
          <w:rFonts w:ascii="Times New Roman" w:hAnsi="Times New Roman" w:cs="Times New Roman"/>
          <w:color w:val="FF0000"/>
          <w:sz w:val="24"/>
          <w:szCs w:val="24"/>
        </w:rPr>
        <w:t xml:space="preserve">A.M. </w:t>
      </w:r>
      <w:r w:rsidRPr="006D1DB7">
        <w:rPr>
          <w:rFonts w:ascii="Times New Roman" w:hAnsi="Times New Roman" w:cs="Times New Roman"/>
          <w:color w:val="FF0000"/>
          <w:sz w:val="24"/>
          <w:szCs w:val="24"/>
        </w:rPr>
        <w:t>Workmen on the "graveyard shift" shall be paid at the regular hourly rate of pay plus _____ (an amount to be determined locally, not to exceed 31.4%)</w:t>
      </w:r>
      <w:r w:rsidR="00496715"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for all hours worked.</w:t>
      </w:r>
    </w:p>
    <w:p w14:paraId="431C4C84" w14:textId="77777777"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Employer shall be permitted to adjust the starting hours of the shift by up to two (2) hours in order to meet the needs of the customer.</w:t>
      </w:r>
    </w:p>
    <w:p w14:paraId="178D02EE" w14:textId="08B9A160"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If the parties to the Agreement mutually agree, the shift week may commence with the third shift (graveyard shift) at 12:30 A.M. Monday to coordinate the work with the customer's work schedule. However, any such adjustment shall last for at least five (5) consecutive days’ duration unless mutually changed by the parties to this agreement.</w:t>
      </w:r>
    </w:p>
    <w:p w14:paraId="40427E0A" w14:textId="6E2AEFE9"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An unpaid lunch period of thirty (30) minutes shall be allowed on each shift. All overtime work required before the established start time and after the completion of eight (8) hours of any shift shall be paid at one and one-half times the "shift" hourly rate.</w:t>
      </w:r>
    </w:p>
    <w:p w14:paraId="4C4C8D8A" w14:textId="52785A3E" w:rsidR="00AE2F89" w:rsidRPr="006D1DB7" w:rsidRDefault="00AE2F8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There shall be no pyramiding of overtime rates and double the straight rate shall be the maximum compensation for any hour worked. There shall be no requirement for a day shift when either the second or third shift is worked.</w:t>
      </w:r>
    </w:p>
    <w:p w14:paraId="55847A83" w14:textId="783D8B1A" w:rsidR="00FA6684" w:rsidRPr="006D1DB7" w:rsidRDefault="00FA6684"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3.13</w:t>
      </w:r>
      <w:r w:rsidR="002F4CA7" w:rsidRPr="006D1DB7">
        <w:rPr>
          <w:rFonts w:ascii="Times New Roman" w:hAnsi="Times New Roman" w:cs="Times New Roman"/>
          <w:b/>
          <w:bCs/>
          <w:sz w:val="24"/>
          <w:szCs w:val="24"/>
        </w:rPr>
        <w:t xml:space="preserve"> </w:t>
      </w:r>
      <w:r w:rsidRPr="006D1DB7">
        <w:rPr>
          <w:rFonts w:ascii="Times New Roman" w:hAnsi="Times New Roman" w:cs="Times New Roman"/>
          <w:sz w:val="24"/>
          <w:szCs w:val="24"/>
        </w:rPr>
        <w:t>All pipe shall be cut and threaded on the job</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Where pipe cutting and threading machines are operated full time, such shall be operated by a Journeyman.</w:t>
      </w:r>
    </w:p>
    <w:p w14:paraId="6D594F51" w14:textId="625362FC" w:rsidR="00FA6684" w:rsidRPr="006D1DB7" w:rsidRDefault="00FA6684"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3.14</w:t>
      </w:r>
      <w:r w:rsidRPr="006D1DB7">
        <w:rPr>
          <w:rFonts w:ascii="Times New Roman" w:hAnsi="Times New Roman" w:cs="Times New Roman"/>
          <w:sz w:val="24"/>
          <w:szCs w:val="24"/>
        </w:rPr>
        <w:t xml:space="preserve"> The Employer agrees to provide a suitable place on the job for the storage of workers’ tools and clothes</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Heat will be provided when needed</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In case of fire on the job, the Employer shall settle all fire loss for the benefit of himself and his employees</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Employees required to work outside in rainy weather (only in case of emergency) will be furnished rain gear by the Employer</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Employer's job headquarters on every project must have a completely equipped Class A First Aid Kit at all times.</w:t>
      </w:r>
      <w:r w:rsidRPr="006D1DB7">
        <w:rPr>
          <w:rFonts w:ascii="Times New Roman" w:hAnsi="Times New Roman" w:cs="Times New Roman"/>
          <w:sz w:val="24"/>
          <w:szCs w:val="24"/>
        </w:rPr>
        <w:br w:type="page"/>
      </w:r>
      <w:r w:rsidRPr="006D1DB7">
        <w:rPr>
          <w:rFonts w:ascii="Times New Roman" w:hAnsi="Times New Roman" w:cs="Times New Roman"/>
          <w:b/>
          <w:bCs/>
          <w:sz w:val="24"/>
          <w:szCs w:val="24"/>
          <w:u w:val="single"/>
        </w:rPr>
        <w:lastRenderedPageBreak/>
        <w:t>Section 3.15</w:t>
      </w:r>
      <w:r w:rsidR="007D199F"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installation, maintenance, connecting, and repairing of all wiring for temporary lighting, heat, or power shall be done by workmen employed under the terms of this Agreement.</w:t>
      </w:r>
    </w:p>
    <w:p w14:paraId="652AC6DD" w14:textId="37A2DEA9" w:rsidR="00FA6684" w:rsidRPr="006D1DB7" w:rsidRDefault="00FA6684"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3.1</w:t>
      </w:r>
      <w:r w:rsidR="007D199F" w:rsidRPr="006D1DB7">
        <w:rPr>
          <w:rFonts w:ascii="Times New Roman" w:hAnsi="Times New Roman" w:cs="Times New Roman"/>
          <w:b/>
          <w:bCs/>
          <w:sz w:val="24"/>
          <w:szCs w:val="24"/>
          <w:u w:val="single"/>
        </w:rPr>
        <w:t>6</w:t>
      </w:r>
      <w:r w:rsidR="007D199F" w:rsidRPr="006D1DB7">
        <w:rPr>
          <w:rFonts w:ascii="Times New Roman" w:hAnsi="Times New Roman" w:cs="Times New Roman"/>
          <w:sz w:val="24"/>
          <w:szCs w:val="24"/>
        </w:rPr>
        <w:t xml:space="preserve"> </w:t>
      </w:r>
      <w:r w:rsidRPr="006D1DB7">
        <w:rPr>
          <w:rFonts w:ascii="Times New Roman" w:hAnsi="Times New Roman" w:cs="Times New Roman"/>
          <w:sz w:val="24"/>
          <w:szCs w:val="24"/>
        </w:rPr>
        <w:t>Prefabrication of electrical materials, except standard catalogue items, shall be performed by workmen employed under the terms of this Agreement.</w:t>
      </w:r>
      <w:r w:rsidR="007D199F" w:rsidRPr="006D1DB7">
        <w:rPr>
          <w:rFonts w:ascii="Times New Roman" w:hAnsi="Times New Roman" w:cs="Times New Roman"/>
          <w:sz w:val="24"/>
          <w:szCs w:val="24"/>
        </w:rPr>
        <w:t xml:space="preserve"> </w:t>
      </w:r>
      <w:r w:rsidRPr="006D1DB7">
        <w:rPr>
          <w:rFonts w:ascii="Times New Roman" w:hAnsi="Times New Roman" w:cs="Times New Roman"/>
          <w:sz w:val="24"/>
          <w:szCs w:val="24"/>
        </w:rPr>
        <w:t>Standard catalogue items do not include items made to the special specifications of the Employer or the customer.</w:t>
      </w:r>
    </w:p>
    <w:p w14:paraId="0CCDAEFA" w14:textId="657ACAD9" w:rsidR="00FA6684" w:rsidRPr="006D1DB7" w:rsidRDefault="00FA6684"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3.17</w:t>
      </w:r>
      <w:r w:rsidR="007D199F"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Employer shall notify the Union 48 hours in advance of any layoff, whenever possible. Saturdays, Sundays, and holidays are not included.</w:t>
      </w:r>
    </w:p>
    <w:p w14:paraId="2D5C4A1B" w14:textId="77777777" w:rsidR="00267EB8" w:rsidRPr="006D1DB7" w:rsidRDefault="00267EB8"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COPE DEDUCTION:</w:t>
      </w:r>
    </w:p>
    <w:p w14:paraId="4893BF1B" w14:textId="7968C280" w:rsidR="00267EB8" w:rsidRPr="006D1DB7" w:rsidRDefault="00267EB8"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3.18</w:t>
      </w:r>
      <w:r w:rsidRPr="006D1DB7">
        <w:rPr>
          <w:rFonts w:ascii="Times New Roman" w:hAnsi="Times New Roman" w:cs="Times New Roman"/>
          <w:sz w:val="24"/>
          <w:szCs w:val="24"/>
        </w:rPr>
        <w:t xml:space="preserve"> The Employer agrees to deduct and transmit to IBEW/COPE an amount of $____________ from the wages of each employee who voluntarily authorizes such contributions on the forms provided for that purpose by IBEW-COPE.</w:t>
      </w:r>
    </w:p>
    <w:p w14:paraId="03C0B4AE" w14:textId="77777777" w:rsidR="00267EB8" w:rsidRPr="006D1DB7" w:rsidRDefault="00267EB8"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t>These transmittals shall occur monthly and shall be accompanied by a list of names of those employees for whom such deductions have been made and the amount deducted for each such employee.</w:t>
      </w:r>
    </w:p>
    <w:p w14:paraId="3A6E2F28" w14:textId="7F1CE2DC" w:rsidR="0001427C" w:rsidRPr="006D1DB7" w:rsidRDefault="00267EB8"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3.19</w:t>
      </w:r>
      <w:r w:rsidRPr="006D1DB7">
        <w:rPr>
          <w:rFonts w:ascii="Times New Roman" w:hAnsi="Times New Roman" w:cs="Times New Roman"/>
          <w:sz w:val="24"/>
          <w:szCs w:val="24"/>
        </w:rPr>
        <w:t xml:space="preserve"> On days on which national or state elections are held, all workers covered by this Agreement who are eligible to vote shall be granted two hours time off to vote with pay between the hours of 2:30 p.m. and 4:30 p.m. This will not be applicable when reporting time is paid. In case of emergency, the Employer will be given the option to change the aforesaid hours in order to man the work.</w:t>
      </w:r>
    </w:p>
    <w:p w14:paraId="12381E91" w14:textId="77777777" w:rsidR="0001427C" w:rsidRPr="006D1DB7" w:rsidRDefault="0001427C"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br w:type="page"/>
      </w:r>
    </w:p>
    <w:p w14:paraId="63D3F943" w14:textId="77777777" w:rsidR="00F420B3" w:rsidRPr="006D1DB7" w:rsidRDefault="00F420B3" w:rsidP="00E43CC2">
      <w:pPr>
        <w:tabs>
          <w:tab w:val="left" w:pos="-1440"/>
          <w:tab w:val="left" w:pos="-720"/>
          <w:tab w:val="left" w:pos="0"/>
          <w:tab w:val="left" w:pos="720"/>
          <w:tab w:val="left" w:pos="2160"/>
          <w:tab w:val="left" w:pos="5760"/>
        </w:tabs>
        <w:spacing w:after="0"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ARTICLE IV</w:t>
      </w:r>
    </w:p>
    <w:p w14:paraId="560E7AD2" w14:textId="77777777" w:rsidR="00F420B3" w:rsidRPr="006D1DB7" w:rsidRDefault="00F420B3" w:rsidP="00E43CC2">
      <w:pPr>
        <w:tabs>
          <w:tab w:val="left" w:pos="-1440"/>
          <w:tab w:val="left" w:pos="-720"/>
          <w:tab w:val="left" w:pos="0"/>
          <w:tab w:val="left" w:pos="720"/>
          <w:tab w:val="left" w:pos="2160"/>
          <w:tab w:val="left" w:pos="5760"/>
        </w:tabs>
        <w:spacing w:after="0"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REFERRAL PROCEDURE</w:t>
      </w:r>
    </w:p>
    <w:p w14:paraId="463EEFE9" w14:textId="77777777" w:rsidR="00AB57E6" w:rsidRPr="006D1DB7" w:rsidRDefault="00AB57E6" w:rsidP="00E43CC2">
      <w:pPr>
        <w:tabs>
          <w:tab w:val="left" w:pos="-1440"/>
          <w:tab w:val="left" w:pos="-720"/>
          <w:tab w:val="left" w:pos="0"/>
          <w:tab w:val="left" w:pos="720"/>
          <w:tab w:val="left" w:pos="2160"/>
          <w:tab w:val="left" w:pos="5760"/>
        </w:tabs>
        <w:spacing w:after="0" w:line="240" w:lineRule="auto"/>
        <w:jc w:val="both"/>
        <w:rPr>
          <w:rFonts w:ascii="Times New Roman" w:hAnsi="Times New Roman" w:cs="Times New Roman"/>
          <w:color w:val="FF0000"/>
          <w:sz w:val="24"/>
          <w:szCs w:val="24"/>
        </w:rPr>
      </w:pPr>
    </w:p>
    <w:p w14:paraId="57C140E6" w14:textId="30424C6B"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4.01</w:t>
      </w:r>
      <w:r w:rsidR="00AB57E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In the interest of maintaining an efficient system of production in the Industry, providing for an orderly procedure of referral of applicants for employment, preserving the legitimate interests of employees in their employment status within the area and of eliminating discrimination in employment because of membership or non-membership in the Union, the parties hereto agree to the following system of referral of applicants for employment.</w:t>
      </w:r>
    </w:p>
    <w:p w14:paraId="58C1A595" w14:textId="7FAF339E"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4.02</w:t>
      </w:r>
      <w:r w:rsidR="00AB57E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Union shall be the sole and exclusive source of referral of applicants for employment.</w:t>
      </w:r>
    </w:p>
    <w:p w14:paraId="17FA2317" w14:textId="7031CB2E"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4.03</w:t>
      </w:r>
      <w:r w:rsidR="00AB57E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Employer shall have the right to reject any applicant for employment.</w:t>
      </w:r>
    </w:p>
    <w:p w14:paraId="763CB593" w14:textId="331EBC74"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4.04</w:t>
      </w:r>
      <w:r w:rsidR="0076351D"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Union shall select and refer applicants for employment without discrimination against such applicants by reason of membership or non-membership in the Union and such selection and referral shall not be affected in any way by rules, regulations, bylaws, constitutional provisions or any other aspect or obligation of Union membership policies or requirements. All such selection and referral shall be in accord with the following procedure.</w:t>
      </w:r>
    </w:p>
    <w:p w14:paraId="5D8BA489" w14:textId="3E77632C"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4.05</w:t>
      </w:r>
      <w:r w:rsidRPr="006D1DB7">
        <w:rPr>
          <w:rFonts w:ascii="Times New Roman" w:hAnsi="Times New Roman" w:cs="Times New Roman"/>
          <w:color w:val="FF0000"/>
          <w:sz w:val="24"/>
          <w:szCs w:val="24"/>
        </w:rPr>
        <w:t xml:space="preserve"> The Union shall maintain a register of applicants for employment established on the basis of the Groups listed below.  Each applicant for employment shall be registered in the highest priority Group for which he qualifies.</w:t>
      </w:r>
    </w:p>
    <w:p w14:paraId="52FD40D9" w14:textId="5DD62462" w:rsidR="00F420B3" w:rsidRPr="006D1DB7" w:rsidRDefault="00F420B3" w:rsidP="00E43CC2">
      <w:pPr>
        <w:tabs>
          <w:tab w:val="left" w:pos="-1440"/>
          <w:tab w:val="left" w:pos="-720"/>
          <w:tab w:val="left" w:pos="0"/>
          <w:tab w:val="left" w:pos="720"/>
          <w:tab w:val="left" w:pos="2160"/>
          <w:tab w:val="left" w:pos="5760"/>
        </w:tabs>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JOURNEYMAN WIREMAN -- JOURNEYMAN TECHNICIAN</w:t>
      </w:r>
    </w:p>
    <w:p w14:paraId="15700D90" w14:textId="61FEF9B8" w:rsidR="00FD1E9F"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GROUP I</w:t>
      </w:r>
      <w:r w:rsidR="004208A6" w:rsidRPr="006D1DB7">
        <w:rPr>
          <w:rFonts w:ascii="Times New Roman" w:hAnsi="Times New Roman" w:cs="Times New Roman"/>
          <w:color w:val="FF0000"/>
          <w:sz w:val="24"/>
          <w:szCs w:val="24"/>
        </w:rPr>
        <w:t xml:space="preserve"> </w:t>
      </w:r>
    </w:p>
    <w:p w14:paraId="7C181A90" w14:textId="31863E2C" w:rsidR="00F420B3" w:rsidRPr="006D1DB7" w:rsidRDefault="00FD1E9F" w:rsidP="00E43CC2">
      <w:pPr>
        <w:tabs>
          <w:tab w:val="left" w:pos="-1440"/>
          <w:tab w:val="left" w:pos="-720"/>
          <w:tab w:val="left" w:pos="0"/>
          <w:tab w:val="left" w:pos="720"/>
          <w:tab w:val="left" w:pos="2160"/>
          <w:tab w:val="left" w:pos="5760"/>
        </w:tabs>
        <w:spacing w:line="240" w:lineRule="auto"/>
        <w:ind w:left="720"/>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A</w:t>
      </w:r>
      <w:r w:rsidR="00F420B3" w:rsidRPr="006D1DB7">
        <w:rPr>
          <w:rFonts w:ascii="Times New Roman" w:hAnsi="Times New Roman" w:cs="Times New Roman"/>
          <w:color w:val="FF0000"/>
          <w:sz w:val="24"/>
          <w:szCs w:val="24"/>
        </w:rPr>
        <w:t>ll applicants for employment who have four or more years’ experience in the trade, are residents of the geographical area constituting the normal construction labor market, have passed a Journeyman Wireman's examination given by a duly constituted Inside Construction Local Union of</w:t>
      </w:r>
      <w:r w:rsidRPr="006D1DB7">
        <w:rPr>
          <w:rFonts w:ascii="Times New Roman" w:hAnsi="Times New Roman" w:cs="Times New Roman"/>
          <w:color w:val="FF0000"/>
          <w:sz w:val="24"/>
          <w:szCs w:val="24"/>
        </w:rPr>
        <w:t xml:space="preserve"> </w:t>
      </w:r>
      <w:r w:rsidR="00F420B3" w:rsidRPr="006D1DB7">
        <w:rPr>
          <w:rFonts w:ascii="Times New Roman" w:hAnsi="Times New Roman" w:cs="Times New Roman"/>
          <w:color w:val="FF0000"/>
          <w:sz w:val="24"/>
          <w:szCs w:val="24"/>
        </w:rPr>
        <w:t>the I.B.E.W.</w:t>
      </w:r>
      <w:r w:rsidR="006456ED">
        <w:rPr>
          <w:rFonts w:ascii="Times New Roman" w:hAnsi="Times New Roman" w:cs="Times New Roman"/>
          <w:color w:val="FF0000"/>
          <w:sz w:val="24"/>
          <w:szCs w:val="24"/>
        </w:rPr>
        <w:t>,</w:t>
      </w:r>
      <w:r w:rsidR="00F420B3" w:rsidRPr="006D1DB7">
        <w:rPr>
          <w:rFonts w:ascii="Times New Roman" w:hAnsi="Times New Roman" w:cs="Times New Roman"/>
          <w:color w:val="FF0000"/>
          <w:sz w:val="24"/>
          <w:szCs w:val="24"/>
        </w:rPr>
        <w:t xml:space="preserve"> have been certified as a Journeyman Wireman by any Inside Joint Apprenticeship and Training Committee, </w:t>
      </w:r>
      <w:r w:rsidR="00772439" w:rsidRPr="001230B5">
        <w:rPr>
          <w:rFonts w:ascii="Times New Roman" w:hAnsi="Times New Roman" w:cs="Times New Roman"/>
          <w:color w:val="FF0000"/>
          <w:sz w:val="24"/>
          <w:szCs w:val="24"/>
        </w:rPr>
        <w:t>or have at least twelve thousand (12,000) hours</w:t>
      </w:r>
      <w:r w:rsidR="003E75FB" w:rsidRPr="001230B5">
        <w:rPr>
          <w:rFonts w:ascii="Times New Roman" w:hAnsi="Times New Roman" w:cs="Times New Roman"/>
          <w:color w:val="FF0000"/>
          <w:sz w:val="24"/>
          <w:szCs w:val="24"/>
        </w:rPr>
        <w:t xml:space="preserve"> experience in the trade</w:t>
      </w:r>
      <w:r w:rsidR="003E75FB">
        <w:rPr>
          <w:rFonts w:ascii="Times New Roman" w:hAnsi="Times New Roman" w:cs="Times New Roman"/>
          <w:color w:val="FF0000"/>
          <w:sz w:val="24"/>
          <w:szCs w:val="24"/>
        </w:rPr>
        <w:t xml:space="preserve">, </w:t>
      </w:r>
      <w:r w:rsidR="00F420B3" w:rsidRPr="006D1DB7">
        <w:rPr>
          <w:rFonts w:ascii="Times New Roman" w:hAnsi="Times New Roman" w:cs="Times New Roman"/>
          <w:color w:val="FF0000"/>
          <w:sz w:val="24"/>
          <w:szCs w:val="24"/>
        </w:rPr>
        <w:t xml:space="preserve">and, who have been employed in the trade for a period of at least one year in the last four years in the geographical area covered by the collective bargaining agreement.   </w:t>
      </w:r>
    </w:p>
    <w:p w14:paraId="43C00F35" w14:textId="2E6ECD0D" w:rsidR="00F420B3" w:rsidRPr="006D1DB7" w:rsidRDefault="00F420B3" w:rsidP="00E43CC2">
      <w:pPr>
        <w:tabs>
          <w:tab w:val="left" w:pos="-1440"/>
          <w:tab w:val="left" w:pos="-720"/>
          <w:tab w:val="left" w:pos="0"/>
          <w:tab w:val="left" w:pos="720"/>
          <w:tab w:val="left" w:pos="2160"/>
          <w:tab w:val="left" w:pos="5760"/>
        </w:tabs>
        <w:spacing w:line="240" w:lineRule="auto"/>
        <w:ind w:left="720"/>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Group I status shall be limited to one Local Union at one time</w:t>
      </w:r>
      <w:r w:rsidR="008A0CDD"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An applicant who qualifies for Group I in a local union shall be so registered electronically and remain on Group I in that local union unless and until the applicant designates another local union as his or her Group I local union</w:t>
      </w:r>
      <w:r w:rsidR="008A0CDD"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If an applicant qualifies for Group I status in a local union other than his or her home local union and designates that local as his or her Group I local union, the business manager of the new Group I status local union shall by electronic means notify the business manager of the applicant’s former Group I status local union. </w:t>
      </w:r>
    </w:p>
    <w:p w14:paraId="23EC9604" w14:textId="77777777" w:rsidR="001D74E2"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sz w:val="24"/>
          <w:szCs w:val="24"/>
        </w:rPr>
      </w:pPr>
      <w:r w:rsidRPr="006D1DB7">
        <w:rPr>
          <w:rFonts w:ascii="Times New Roman" w:hAnsi="Times New Roman" w:cs="Times New Roman"/>
          <w:b/>
          <w:bCs/>
          <w:i/>
          <w:iCs/>
          <w:sz w:val="24"/>
          <w:szCs w:val="24"/>
        </w:rPr>
        <w:t>Note: The reference to electronically registered and electronically notified shall be done via the ERTS system already in place. Group I would start at the member’s home local. When a member request Group I status in a new local the Business Manager of that new local would verify that the member meets the requirements as stated in the Category I language (no change). Notice would be sent to the new local ERTS administrator by the Business Manager, to enter the member as Group I in the new local. ERTS would then send notice to the former local and the member would sign off saying that he desired to move his Group I status and doing so voluntarily request removal from his former place on Group I at the former Group I local. The Business Manager shall notify the employer of an employee whose group status changes under this provision</w:t>
      </w:r>
      <w:r w:rsidR="008A0CDD" w:rsidRPr="006D1DB7">
        <w:rPr>
          <w:rFonts w:ascii="Times New Roman" w:hAnsi="Times New Roman" w:cs="Times New Roman"/>
          <w:b/>
          <w:bCs/>
          <w:i/>
          <w:iCs/>
          <w:sz w:val="24"/>
          <w:szCs w:val="24"/>
        </w:rPr>
        <w:t>.</w:t>
      </w:r>
      <w:r w:rsidR="008A0CDD" w:rsidRPr="006D1DB7">
        <w:rPr>
          <w:rFonts w:ascii="Times New Roman" w:hAnsi="Times New Roman" w:cs="Times New Roman"/>
          <w:sz w:val="24"/>
          <w:szCs w:val="24"/>
        </w:rPr>
        <w:t xml:space="preserve"> </w:t>
      </w:r>
      <w:r w:rsidRPr="006D1DB7">
        <w:rPr>
          <w:rFonts w:ascii="Times New Roman" w:hAnsi="Times New Roman" w:cs="Times New Roman"/>
          <w:sz w:val="24"/>
          <w:szCs w:val="24"/>
        </w:rPr>
        <w:t xml:space="preserve">   </w:t>
      </w:r>
    </w:p>
    <w:p w14:paraId="35285777" w14:textId="77777777" w:rsidR="001D74E2" w:rsidRDefault="001D74E2"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sz w:val="24"/>
          <w:szCs w:val="24"/>
        </w:rPr>
      </w:pPr>
    </w:p>
    <w:p w14:paraId="34CFF9B4" w14:textId="4643E155"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b/>
          <w:bCs/>
          <w:i/>
          <w:iCs/>
          <w:sz w:val="24"/>
          <w:szCs w:val="24"/>
        </w:rPr>
      </w:pPr>
      <w:r w:rsidRPr="006D1DB7">
        <w:rPr>
          <w:rFonts w:ascii="Times New Roman" w:hAnsi="Times New Roman" w:cs="Times New Roman"/>
          <w:sz w:val="24"/>
          <w:szCs w:val="24"/>
        </w:rPr>
        <w:t xml:space="preserve">                               </w:t>
      </w:r>
    </w:p>
    <w:p w14:paraId="29AB3D97" w14:textId="4F716530"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sz w:val="24"/>
          <w:szCs w:val="24"/>
        </w:rPr>
      </w:pPr>
      <w:r w:rsidRPr="006D1DB7">
        <w:rPr>
          <w:rFonts w:ascii="Times New Roman" w:hAnsi="Times New Roman" w:cs="Times New Roman"/>
          <w:color w:val="FF0000"/>
          <w:sz w:val="24"/>
          <w:szCs w:val="24"/>
        </w:rPr>
        <w:lastRenderedPageBreak/>
        <w:t xml:space="preserve">GROUP </w:t>
      </w:r>
      <w:r w:rsidR="007B6A48" w:rsidRPr="006D1DB7">
        <w:rPr>
          <w:rFonts w:ascii="Times New Roman" w:hAnsi="Times New Roman" w:cs="Times New Roman"/>
          <w:color w:val="FF0000"/>
          <w:sz w:val="24"/>
          <w:szCs w:val="24"/>
        </w:rPr>
        <w:t xml:space="preserve">I </w:t>
      </w:r>
      <w:r w:rsidR="007B6A48" w:rsidRPr="006D1DB7">
        <w:rPr>
          <w:rFonts w:ascii="Times New Roman" w:hAnsi="Times New Roman" w:cs="Times New Roman"/>
          <w:sz w:val="24"/>
          <w:szCs w:val="24"/>
        </w:rPr>
        <w:t>(</w:t>
      </w:r>
      <w:r w:rsidR="00A135A0" w:rsidRPr="006D1DB7">
        <w:rPr>
          <w:rFonts w:ascii="Times New Roman" w:hAnsi="Times New Roman" w:cs="Times New Roman"/>
          <w:sz w:val="24"/>
          <w:szCs w:val="24"/>
        </w:rPr>
        <w:t>Alternate Language</w:t>
      </w:r>
      <w:r w:rsidRPr="006D1DB7">
        <w:rPr>
          <w:rFonts w:ascii="Times New Roman" w:hAnsi="Times New Roman" w:cs="Times New Roman"/>
          <w:sz w:val="24"/>
          <w:szCs w:val="24"/>
        </w:rPr>
        <w:t xml:space="preserve">) </w:t>
      </w:r>
    </w:p>
    <w:p w14:paraId="2966A379" w14:textId="0D4D229B"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 xml:space="preserve">Note: The following is the only approvable Alternate Language to Category I - Group I - Referral Procedure language: Groups II, III, and IV </w:t>
      </w:r>
      <w:r w:rsidR="00054AA9" w:rsidRPr="006D1DB7">
        <w:rPr>
          <w:rFonts w:ascii="Times New Roman" w:hAnsi="Times New Roman" w:cs="Times New Roman"/>
          <w:i/>
          <w:iCs/>
          <w:sz w:val="24"/>
          <w:szCs w:val="24"/>
        </w:rPr>
        <w:t>are unchanged</w:t>
      </w:r>
      <w:r w:rsidRPr="006D1DB7">
        <w:rPr>
          <w:rFonts w:ascii="Times New Roman" w:hAnsi="Times New Roman" w:cs="Times New Roman"/>
          <w:i/>
          <w:iCs/>
          <w:sz w:val="24"/>
          <w:szCs w:val="24"/>
        </w:rPr>
        <w:t>.</w:t>
      </w:r>
    </w:p>
    <w:p w14:paraId="0166B9BE" w14:textId="77777777" w:rsidR="005514D8"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GROUP I</w:t>
      </w:r>
      <w:r w:rsidRPr="006D1DB7">
        <w:rPr>
          <w:rFonts w:ascii="Times New Roman" w:hAnsi="Times New Roman" w:cs="Times New Roman"/>
          <w:color w:val="FF0000"/>
          <w:sz w:val="24"/>
          <w:szCs w:val="24"/>
        </w:rPr>
        <w:tab/>
      </w:r>
    </w:p>
    <w:p w14:paraId="6F403FF5" w14:textId="14E4E407" w:rsidR="00F420B3" w:rsidRPr="006D1DB7" w:rsidRDefault="00F420B3" w:rsidP="00E43CC2">
      <w:pPr>
        <w:tabs>
          <w:tab w:val="left" w:pos="-1440"/>
          <w:tab w:val="left" w:pos="-720"/>
          <w:tab w:val="left" w:pos="0"/>
          <w:tab w:val="left" w:pos="720"/>
          <w:tab w:val="left" w:pos="2160"/>
          <w:tab w:val="left" w:pos="5760"/>
        </w:tabs>
        <w:spacing w:line="240" w:lineRule="auto"/>
        <w:ind w:left="720"/>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All applicants for employment who have four or more years’ experience in the trade, are residents of the geographical area constituting the normal construction labor market, have passed a Journeyman Wireman's examination given by a duly constituted Inside Construction Local Union of the I.B.E.W.</w:t>
      </w:r>
      <w:r w:rsidR="006456ED">
        <w:rPr>
          <w:rFonts w:ascii="Times New Roman" w:hAnsi="Times New Roman" w:cs="Times New Roman"/>
          <w:color w:val="FF0000"/>
          <w:sz w:val="24"/>
          <w:szCs w:val="24"/>
        </w:rPr>
        <w:t>,</w:t>
      </w:r>
      <w:r w:rsidRPr="006D1DB7">
        <w:rPr>
          <w:rFonts w:ascii="Times New Roman" w:hAnsi="Times New Roman" w:cs="Times New Roman"/>
          <w:color w:val="FF0000"/>
          <w:sz w:val="24"/>
          <w:szCs w:val="24"/>
        </w:rPr>
        <w:t xml:space="preserve"> have been certified as a Journeyman Wireman by any Inside Joint Apprenticeship and Training Committee, </w:t>
      </w:r>
      <w:r w:rsidR="003E75FB" w:rsidRPr="001230B5">
        <w:rPr>
          <w:rFonts w:ascii="Times New Roman" w:hAnsi="Times New Roman" w:cs="Times New Roman"/>
          <w:color w:val="FF0000"/>
          <w:sz w:val="24"/>
          <w:szCs w:val="24"/>
        </w:rPr>
        <w:t>or have at least twelve thousand (12,000) hours of experience in the trade</w:t>
      </w:r>
      <w:r w:rsidR="006456ED">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and, who have been employed in the trade for a period of at least six months in the last four years in the geographical area covered by the collective bargaining agreement.</w:t>
      </w:r>
    </w:p>
    <w:p w14:paraId="245A0AFD" w14:textId="7428187A" w:rsidR="00F420B3" w:rsidRPr="006D1DB7" w:rsidRDefault="00F420B3" w:rsidP="00E43CC2">
      <w:pPr>
        <w:tabs>
          <w:tab w:val="left" w:pos="-1440"/>
          <w:tab w:val="left" w:pos="-720"/>
          <w:tab w:val="left" w:pos="0"/>
          <w:tab w:val="left" w:pos="720"/>
          <w:tab w:val="left" w:pos="2160"/>
          <w:tab w:val="left" w:pos="5760"/>
        </w:tabs>
        <w:spacing w:line="240" w:lineRule="auto"/>
        <w:ind w:left="720"/>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Group I status shall be limited to one Local Union at one time. An applicant who qualifies for Group I in a local union shall be so registered electronically and remain on Group I in that local union unless and until the applicant designates another local union as his or her Group I local union. If an applicant qualifies for Group I status in a local union other than his or her home local union and designates that local as his or her Group I local union, the business manager of the new Group I status local union shall by electronic means notify the business manager of the applicant’s former Group I status local union. </w:t>
      </w:r>
    </w:p>
    <w:p w14:paraId="7C5BCE0D" w14:textId="3A209804"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b/>
          <w:bCs/>
          <w:i/>
          <w:iCs/>
          <w:sz w:val="24"/>
          <w:szCs w:val="24"/>
        </w:rPr>
      </w:pPr>
      <w:r w:rsidRPr="006D1DB7">
        <w:rPr>
          <w:rFonts w:ascii="Times New Roman" w:hAnsi="Times New Roman" w:cs="Times New Roman"/>
          <w:b/>
          <w:bCs/>
          <w:i/>
          <w:iCs/>
          <w:sz w:val="24"/>
          <w:szCs w:val="24"/>
        </w:rPr>
        <w:t>Note: The reference to electronically registered and electronically notified shall be done via the ERTS system already in place. Group I would start at the member’s home local. When a member request Group I status in a new local the Business Manager of that new local would verify that the member meets the requirements as stated in the Category I language (no change). Notice would be sent to the new local ERTS administrator by the Business Manager, to enter the member as Group I in the new local. ERTS would then send notice to the former local and the member would sign off saying that he desired to move his Group I status and doing so voluntarily request removal from his former place on Group I at the former Group I local. The Business Manager shall notify the employer of an employee whose group status changes under this provisio</w:t>
      </w:r>
      <w:r w:rsidR="0001537F" w:rsidRPr="006D1DB7">
        <w:rPr>
          <w:rFonts w:ascii="Times New Roman" w:hAnsi="Times New Roman" w:cs="Times New Roman"/>
          <w:b/>
          <w:bCs/>
          <w:i/>
          <w:iCs/>
          <w:sz w:val="24"/>
          <w:szCs w:val="24"/>
        </w:rPr>
        <w:t>n.</w:t>
      </w:r>
    </w:p>
    <w:p w14:paraId="54AFA24B" w14:textId="77777777" w:rsidR="0001537F"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GROUP II</w:t>
      </w:r>
      <w:r w:rsidRPr="006D1DB7">
        <w:rPr>
          <w:rFonts w:ascii="Times New Roman" w:hAnsi="Times New Roman" w:cs="Times New Roman"/>
          <w:color w:val="FF0000"/>
          <w:sz w:val="24"/>
          <w:szCs w:val="24"/>
        </w:rPr>
        <w:tab/>
      </w:r>
    </w:p>
    <w:p w14:paraId="602D03D9" w14:textId="4090FF10" w:rsidR="00A135A0" w:rsidRPr="006D1DB7" w:rsidRDefault="00F420B3" w:rsidP="00E43CC2">
      <w:pPr>
        <w:tabs>
          <w:tab w:val="left" w:pos="-1440"/>
          <w:tab w:val="left" w:pos="-720"/>
          <w:tab w:val="left" w:pos="0"/>
          <w:tab w:val="left" w:pos="720"/>
          <w:tab w:val="left" w:pos="2160"/>
          <w:tab w:val="left" w:pos="5760"/>
        </w:tabs>
        <w:spacing w:line="240" w:lineRule="auto"/>
        <w:ind w:left="720"/>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All applicants for employment who have four or more years' experience in the trade and who have passed a Journeyman Wireman's examination given by a duly constituted Inside Construction Local Union of the I.B.E.W. or have been certified as a Journeyman Wireman by any Inside Joint Apprenticeship and Training Committee</w:t>
      </w:r>
      <w:r w:rsidR="001D74E2">
        <w:rPr>
          <w:rFonts w:ascii="Times New Roman" w:hAnsi="Times New Roman" w:cs="Times New Roman"/>
          <w:color w:val="FF0000"/>
          <w:sz w:val="24"/>
          <w:szCs w:val="24"/>
        </w:rPr>
        <w:t xml:space="preserve"> </w:t>
      </w:r>
      <w:r w:rsidR="001D74E2" w:rsidRPr="001230B5">
        <w:rPr>
          <w:rFonts w:ascii="Times New Roman" w:hAnsi="Times New Roman" w:cs="Times New Roman"/>
          <w:color w:val="FF0000"/>
          <w:sz w:val="24"/>
          <w:szCs w:val="24"/>
        </w:rPr>
        <w:t xml:space="preserve">or have at least twelve </w:t>
      </w:r>
      <w:r w:rsidR="00303801" w:rsidRPr="001230B5">
        <w:rPr>
          <w:rFonts w:ascii="Times New Roman" w:hAnsi="Times New Roman" w:cs="Times New Roman"/>
          <w:color w:val="FF0000"/>
          <w:sz w:val="24"/>
          <w:szCs w:val="24"/>
        </w:rPr>
        <w:t>thousand (12,000) hours experience in the trade</w:t>
      </w:r>
      <w:r w:rsidR="00303801">
        <w:rPr>
          <w:rFonts w:ascii="Times New Roman" w:hAnsi="Times New Roman" w:cs="Times New Roman"/>
          <w:color w:val="FF0000"/>
          <w:sz w:val="24"/>
          <w:szCs w:val="24"/>
        </w:rPr>
        <w:t>.</w:t>
      </w:r>
    </w:p>
    <w:p w14:paraId="09257F0F" w14:textId="4C43CD6F" w:rsidR="0001537F"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GROUP III</w:t>
      </w:r>
    </w:p>
    <w:p w14:paraId="16D5EDC4" w14:textId="038AB398" w:rsidR="00F420B3" w:rsidRPr="006D1DB7" w:rsidRDefault="00F420B3" w:rsidP="00E43CC2">
      <w:pPr>
        <w:tabs>
          <w:tab w:val="left" w:pos="-1440"/>
          <w:tab w:val="left" w:pos="-720"/>
          <w:tab w:val="left" w:pos="0"/>
          <w:tab w:val="left" w:pos="720"/>
          <w:tab w:val="left" w:pos="2160"/>
          <w:tab w:val="left" w:pos="5760"/>
        </w:tabs>
        <w:spacing w:line="240" w:lineRule="auto"/>
        <w:ind w:left="720"/>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Al</w:t>
      </w:r>
      <w:r w:rsidR="0001537F" w:rsidRPr="006D1DB7">
        <w:rPr>
          <w:rFonts w:ascii="Times New Roman" w:hAnsi="Times New Roman" w:cs="Times New Roman"/>
          <w:color w:val="FF0000"/>
          <w:sz w:val="24"/>
          <w:szCs w:val="24"/>
        </w:rPr>
        <w:t>l</w:t>
      </w:r>
      <w:r w:rsidRPr="006D1DB7">
        <w:rPr>
          <w:rFonts w:ascii="Times New Roman" w:hAnsi="Times New Roman" w:cs="Times New Roman"/>
          <w:color w:val="FF0000"/>
          <w:sz w:val="24"/>
          <w:szCs w:val="24"/>
        </w:rPr>
        <w:t xml:space="preserve"> applicants for employment who have two or more years' experience in the trade, are residents of the geographical area constituting the normal construction labor market, and who have been employed for at least six months in the last three years in the geographical area covered by the collective bargaining agreement.</w:t>
      </w:r>
    </w:p>
    <w:p w14:paraId="5C5D6F5F" w14:textId="77777777" w:rsidR="00EC644B"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GROUP IV</w:t>
      </w:r>
      <w:r w:rsidR="00EC644B" w:rsidRPr="006D1DB7">
        <w:rPr>
          <w:rFonts w:ascii="Times New Roman" w:hAnsi="Times New Roman" w:cs="Times New Roman"/>
          <w:color w:val="FF0000"/>
          <w:sz w:val="24"/>
          <w:szCs w:val="24"/>
        </w:rPr>
        <w:t xml:space="preserve"> </w:t>
      </w:r>
    </w:p>
    <w:p w14:paraId="2EFC10D2" w14:textId="07866F20" w:rsidR="00F420B3" w:rsidRPr="006D1DB7" w:rsidRDefault="00EC644B"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ab/>
      </w:r>
      <w:r w:rsidR="00F420B3" w:rsidRPr="006D1DB7">
        <w:rPr>
          <w:rFonts w:ascii="Times New Roman" w:hAnsi="Times New Roman" w:cs="Times New Roman"/>
          <w:color w:val="FF0000"/>
          <w:sz w:val="24"/>
          <w:szCs w:val="24"/>
        </w:rPr>
        <w:t>All applicants for employment who have worked at the trade for more than one year.</w:t>
      </w:r>
    </w:p>
    <w:p w14:paraId="782773A4" w14:textId="18457A14"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4.06</w:t>
      </w:r>
      <w:r w:rsidR="00EC644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If the registration list is exhausted and the Local Union is unable to refer applicants for employment to the Employer within 48 hours from the time of receiving the Employer's request, Saturdays, Sundays and holidays excepted, the Employer shall be free to secure applicants without using the Referral Procedure but such applicants, if hired, shall have the status of "temporary employees".</w:t>
      </w:r>
    </w:p>
    <w:p w14:paraId="50F36BD9" w14:textId="0575B48D"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lastRenderedPageBreak/>
        <w:t>Section 4.07</w:t>
      </w:r>
      <w:r w:rsidR="00EC644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Employer shall notify the Business Manager promptly of the names and Social Security numbers of such "temporary employees" and shall replace such "temporary employees" as soon as registered applicants for employment are available under the Referral Procedure.</w:t>
      </w:r>
    </w:p>
    <w:p w14:paraId="3828E36A" w14:textId="4F0319B8"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4.08</w:t>
      </w:r>
      <w:r w:rsidR="00EC644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"Normal construction labor market" is defined to mean the following geographical area plus the commuting distance adjacent thereto which includes the area from which the normal labor supply is secured:</w:t>
      </w:r>
    </w:p>
    <w:p w14:paraId="722C6EF8" w14:textId="087BEE25" w:rsidR="009C727B" w:rsidRPr="006D1DB7" w:rsidRDefault="009C727B" w:rsidP="00E43CC2">
      <w:pPr>
        <w:tabs>
          <w:tab w:val="left" w:pos="-1440"/>
          <w:tab w:val="left" w:pos="-720"/>
          <w:tab w:val="left" w:pos="0"/>
          <w:tab w:val="left" w:pos="720"/>
          <w:tab w:val="left" w:pos="2160"/>
          <w:tab w:val="left" w:pos="5760"/>
        </w:tabs>
        <w:spacing w:line="240" w:lineRule="auto"/>
        <w:jc w:val="center"/>
        <w:rPr>
          <w:rFonts w:ascii="Times New Roman" w:hAnsi="Times New Roman" w:cs="Times New Roman"/>
          <w:i/>
          <w:iCs/>
          <w:sz w:val="24"/>
          <w:szCs w:val="24"/>
        </w:rPr>
      </w:pPr>
      <w:r w:rsidRPr="006D1DB7">
        <w:rPr>
          <w:rFonts w:ascii="Times New Roman" w:hAnsi="Times New Roman" w:cs="Times New Roman"/>
          <w:i/>
          <w:iCs/>
          <w:sz w:val="24"/>
          <w:szCs w:val="24"/>
        </w:rPr>
        <w:t>(Enter the geographic area here.)</w:t>
      </w:r>
    </w:p>
    <w:p w14:paraId="13A92B8F" w14:textId="77777777"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The above geographical area is agreed upon by the parties to include the area defined by the Secretary of Labor to be the appropriate prevailing wage area under the Davis-Bacon Act to which the Agreement applies.</w:t>
      </w:r>
    </w:p>
    <w:p w14:paraId="70628E1F" w14:textId="4B63A8B6"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4.09</w:t>
      </w:r>
      <w:r w:rsidR="0062191E"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"Resident" means a person who has maintained his permanent home in the above defined geographical area for a period of not less than one year or who, having had a permanent home in this area, has temporarily left with the intention of returning to this area as his permanent home.</w:t>
      </w:r>
    </w:p>
    <w:p w14:paraId="68A8AC21" w14:textId="2C8D5D8F"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4.10</w:t>
      </w:r>
      <w:r w:rsidR="0062191E"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An “Examination” shall include experience rating tests if such examination shall have been given prior to the date of this procedure, but from and after the date of this procedure,</w:t>
      </w:r>
      <w:r w:rsidR="0062191E"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shall include only written and/or practical examinations given by a duly constituted Inside Construction Local Union of the I.B.E.W. Reasonable intervals of time for examinations are specified as ninety (90) days. An applicant shall be eligible for examination if he has four years' experience in the trade.</w:t>
      </w:r>
    </w:p>
    <w:p w14:paraId="34601F6C" w14:textId="15C0019D" w:rsidR="00A135A0"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0000FF"/>
          <w:sz w:val="24"/>
          <w:szCs w:val="24"/>
        </w:rPr>
      </w:pPr>
      <w:r w:rsidRPr="006D1DB7">
        <w:rPr>
          <w:rFonts w:ascii="Times New Roman" w:hAnsi="Times New Roman" w:cs="Times New Roman"/>
          <w:b/>
          <w:bCs/>
          <w:color w:val="FF0000"/>
          <w:sz w:val="24"/>
          <w:szCs w:val="24"/>
          <w:u w:val="single"/>
        </w:rPr>
        <w:t>Section 4.11</w:t>
      </w:r>
      <w:r w:rsidR="00F224C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The Union shall maintain an "Out of Work List" </w:t>
      </w:r>
      <w:r w:rsidRPr="001230B5">
        <w:rPr>
          <w:rFonts w:ascii="Times New Roman" w:hAnsi="Times New Roman" w:cs="Times New Roman"/>
          <w:i/>
          <w:iCs/>
          <w:sz w:val="24"/>
          <w:szCs w:val="24"/>
        </w:rPr>
        <w:t>(Alternative: Available for Work List)</w:t>
      </w:r>
      <w:r w:rsidRPr="006D1DB7">
        <w:rPr>
          <w:rFonts w:ascii="Times New Roman" w:hAnsi="Times New Roman" w:cs="Times New Roman"/>
          <w:color w:val="FF0000"/>
          <w:sz w:val="24"/>
          <w:szCs w:val="24"/>
        </w:rPr>
        <w:t xml:space="preserve"> which shall list the applicants within each Group in chronological order of the dates they register their availability for employment.</w:t>
      </w:r>
    </w:p>
    <w:p w14:paraId="3C19CE19" w14:textId="39F98495"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b/>
          <w:bCs/>
          <w:color w:val="0000FF"/>
          <w:sz w:val="24"/>
          <w:szCs w:val="24"/>
        </w:rPr>
      </w:pPr>
      <w:r w:rsidRPr="006D1DB7">
        <w:rPr>
          <w:rFonts w:ascii="Times New Roman" w:hAnsi="Times New Roman" w:cs="Times New Roman"/>
          <w:b/>
          <w:bCs/>
          <w:color w:val="0000FF"/>
          <w:sz w:val="24"/>
          <w:szCs w:val="24"/>
        </w:rPr>
        <w:t xml:space="preserve">RE-REGISTRATION:  </w:t>
      </w:r>
    </w:p>
    <w:p w14:paraId="45045B71" w14:textId="77777777"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Note: This Category II Language is to be utilized when a Local Union wants a provision for applicants to re-register every 30 days.</w:t>
      </w:r>
    </w:p>
    <w:p w14:paraId="5334C708" w14:textId="0CC3C6D3"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0000FF"/>
          <w:sz w:val="24"/>
          <w:szCs w:val="24"/>
        </w:rPr>
      </w:pPr>
      <w:r w:rsidRPr="006D1DB7">
        <w:rPr>
          <w:rFonts w:ascii="Times New Roman" w:hAnsi="Times New Roman" w:cs="Times New Roman"/>
          <w:b/>
          <w:bCs/>
          <w:color w:val="0000FF"/>
          <w:sz w:val="24"/>
          <w:szCs w:val="24"/>
          <w:u w:val="single"/>
        </w:rPr>
        <w:t>Section 4.12</w:t>
      </w:r>
      <w:r w:rsidR="00F224C8" w:rsidRPr="006D1DB7">
        <w:rPr>
          <w:rFonts w:ascii="Times New Roman" w:hAnsi="Times New Roman" w:cs="Times New Roman"/>
          <w:color w:val="0000FF"/>
          <w:sz w:val="24"/>
          <w:szCs w:val="24"/>
        </w:rPr>
        <w:t xml:space="preserve"> </w:t>
      </w:r>
      <w:r w:rsidRPr="006D1DB7">
        <w:rPr>
          <w:rFonts w:ascii="Times New Roman" w:hAnsi="Times New Roman" w:cs="Times New Roman"/>
          <w:color w:val="0000FF"/>
          <w:sz w:val="24"/>
          <w:szCs w:val="24"/>
        </w:rPr>
        <w:t xml:space="preserve">An applicant who has registered on the "Out of Work List" </w:t>
      </w:r>
      <w:r w:rsidRPr="001230B5">
        <w:rPr>
          <w:rFonts w:ascii="Times New Roman" w:hAnsi="Times New Roman" w:cs="Times New Roman"/>
          <w:i/>
          <w:iCs/>
          <w:sz w:val="24"/>
          <w:szCs w:val="24"/>
        </w:rPr>
        <w:t>(Alternative: Available for Work List)</w:t>
      </w:r>
      <w:r w:rsidRPr="006D1DB7">
        <w:rPr>
          <w:rFonts w:ascii="Times New Roman" w:hAnsi="Times New Roman" w:cs="Times New Roman"/>
          <w:b/>
          <w:bCs/>
          <w:color w:val="0000FF"/>
          <w:sz w:val="24"/>
          <w:szCs w:val="24"/>
        </w:rPr>
        <w:t xml:space="preserve"> </w:t>
      </w:r>
      <w:r w:rsidRPr="006D1DB7">
        <w:rPr>
          <w:rFonts w:ascii="Times New Roman" w:hAnsi="Times New Roman" w:cs="Times New Roman"/>
          <w:color w:val="0000FF"/>
          <w:sz w:val="24"/>
          <w:szCs w:val="24"/>
        </w:rPr>
        <w:t>must renew his application every 30 days or his name will be removed from the List.</w:t>
      </w:r>
    </w:p>
    <w:p w14:paraId="4C7801D0" w14:textId="50AE576D"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sz w:val="24"/>
          <w:szCs w:val="24"/>
        </w:rPr>
      </w:pPr>
      <w:r w:rsidRPr="006D1DB7">
        <w:rPr>
          <w:rFonts w:ascii="Times New Roman" w:hAnsi="Times New Roman" w:cs="Times New Roman"/>
          <w:b/>
          <w:bCs/>
          <w:sz w:val="24"/>
          <w:szCs w:val="24"/>
          <w:u w:val="single"/>
        </w:rPr>
        <w:t>Section 4.13</w:t>
      </w:r>
      <w:r w:rsidR="00F224C8" w:rsidRPr="006D1DB7">
        <w:rPr>
          <w:rFonts w:ascii="Times New Roman" w:hAnsi="Times New Roman" w:cs="Times New Roman"/>
          <w:sz w:val="24"/>
          <w:szCs w:val="24"/>
        </w:rPr>
        <w:t xml:space="preserve"> </w:t>
      </w:r>
      <w:r w:rsidRPr="006D1DB7">
        <w:rPr>
          <w:rFonts w:ascii="Times New Roman" w:hAnsi="Times New Roman" w:cs="Times New Roman"/>
          <w:sz w:val="24"/>
          <w:szCs w:val="24"/>
        </w:rPr>
        <w:t>An applicant who is hired and who receives, through no fault of his own, work of</w:t>
      </w:r>
      <w:r w:rsidR="00F224C8" w:rsidRPr="006D1DB7">
        <w:rPr>
          <w:rFonts w:ascii="Times New Roman" w:hAnsi="Times New Roman" w:cs="Times New Roman"/>
          <w:sz w:val="24"/>
          <w:szCs w:val="24"/>
        </w:rPr>
        <w:t xml:space="preserve"> </w:t>
      </w:r>
      <w:r w:rsidRPr="006D1DB7">
        <w:rPr>
          <w:rFonts w:ascii="Times New Roman" w:hAnsi="Times New Roman" w:cs="Times New Roman"/>
          <w:sz w:val="24"/>
          <w:szCs w:val="24"/>
        </w:rPr>
        <w:t xml:space="preserve">forty </w:t>
      </w:r>
      <w:r w:rsidR="008A0CDD" w:rsidRPr="006D1DB7">
        <w:rPr>
          <w:rFonts w:ascii="Times New Roman" w:hAnsi="Times New Roman" w:cs="Times New Roman"/>
          <w:sz w:val="24"/>
          <w:szCs w:val="24"/>
        </w:rPr>
        <w:t>hours or</w:t>
      </w:r>
      <w:r w:rsidRPr="006D1DB7">
        <w:rPr>
          <w:rFonts w:ascii="Times New Roman" w:hAnsi="Times New Roman" w:cs="Times New Roman"/>
          <w:sz w:val="24"/>
          <w:szCs w:val="24"/>
        </w:rPr>
        <w:t xml:space="preserve"> less shall, upon re-registration, be restored to his appropriate place within his</w:t>
      </w:r>
      <w:r w:rsidR="00F224C8" w:rsidRPr="006D1DB7">
        <w:rPr>
          <w:rFonts w:ascii="Times New Roman" w:hAnsi="Times New Roman" w:cs="Times New Roman"/>
          <w:sz w:val="24"/>
          <w:szCs w:val="24"/>
        </w:rPr>
        <w:t xml:space="preserve"> </w:t>
      </w:r>
      <w:r w:rsidRPr="006D1DB7">
        <w:rPr>
          <w:rFonts w:ascii="Times New Roman" w:hAnsi="Times New Roman" w:cs="Times New Roman"/>
          <w:sz w:val="24"/>
          <w:szCs w:val="24"/>
        </w:rPr>
        <w:t xml:space="preserve">Group. </w:t>
      </w:r>
    </w:p>
    <w:p w14:paraId="0C6E2F45" w14:textId="77777777" w:rsidR="0068683C"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b/>
          <w:bCs/>
          <w:color w:val="FF0000"/>
          <w:sz w:val="24"/>
          <w:szCs w:val="24"/>
          <w:u w:val="single"/>
        </w:rPr>
      </w:pPr>
      <w:r w:rsidRPr="006D1DB7">
        <w:rPr>
          <w:rFonts w:ascii="Times New Roman" w:hAnsi="Times New Roman" w:cs="Times New Roman"/>
          <w:b/>
          <w:bCs/>
          <w:color w:val="FF0000"/>
          <w:sz w:val="24"/>
          <w:szCs w:val="24"/>
          <w:u w:val="single"/>
        </w:rPr>
        <w:t>Section 4.14</w:t>
      </w:r>
    </w:p>
    <w:p w14:paraId="67A23A7F" w14:textId="25DF8E98" w:rsidR="00F420B3" w:rsidRPr="006D1DB7" w:rsidRDefault="00F420B3" w:rsidP="00E43CC2">
      <w:pPr>
        <w:pStyle w:val="ListParagraph"/>
        <w:numPr>
          <w:ilvl w:val="0"/>
          <w:numId w:val="13"/>
        </w:num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Employers shall advise the Business Manager of the Local Union of the number of applicants needed.  The Business Manager shall refer applicants to the Employer by first referring applicants in Group I in the order of their place on the "Out of Work List" </w:t>
      </w:r>
      <w:r w:rsidRPr="001230B5">
        <w:rPr>
          <w:rFonts w:ascii="Times New Roman" w:hAnsi="Times New Roman" w:cs="Times New Roman"/>
          <w:i/>
          <w:iCs/>
          <w:sz w:val="24"/>
          <w:szCs w:val="24"/>
        </w:rPr>
        <w:t>(Alternative: Available for Work List)</w:t>
      </w:r>
      <w:r w:rsidRPr="006D1DB7">
        <w:rPr>
          <w:rFonts w:ascii="Times New Roman" w:hAnsi="Times New Roman" w:cs="Times New Roman"/>
          <w:sz w:val="24"/>
          <w:szCs w:val="24"/>
        </w:rPr>
        <w:t xml:space="preserve"> </w:t>
      </w:r>
      <w:r w:rsidRPr="006D1DB7">
        <w:rPr>
          <w:rFonts w:ascii="Times New Roman" w:hAnsi="Times New Roman" w:cs="Times New Roman"/>
          <w:color w:val="FF0000"/>
          <w:sz w:val="24"/>
          <w:szCs w:val="24"/>
        </w:rPr>
        <w:t xml:space="preserve">and then referring applicants in the same manner successively from the "Out of Work List" </w:t>
      </w:r>
      <w:r w:rsidRPr="001230B5">
        <w:rPr>
          <w:rFonts w:ascii="Times New Roman" w:hAnsi="Times New Roman" w:cs="Times New Roman"/>
          <w:i/>
          <w:iCs/>
          <w:sz w:val="24"/>
          <w:szCs w:val="24"/>
        </w:rPr>
        <w:t>(Alternative: Available for Work List)</w:t>
      </w:r>
      <w:r w:rsidRPr="001230B5">
        <w:rPr>
          <w:rFonts w:ascii="Times New Roman" w:hAnsi="Times New Roman" w:cs="Times New Roman"/>
          <w:sz w:val="24"/>
          <w:szCs w:val="24"/>
        </w:rPr>
        <w:t xml:space="preserve"> </w:t>
      </w:r>
      <w:r w:rsidRPr="006D1DB7">
        <w:rPr>
          <w:rFonts w:ascii="Times New Roman" w:hAnsi="Times New Roman" w:cs="Times New Roman"/>
          <w:color w:val="FF0000"/>
          <w:sz w:val="24"/>
          <w:szCs w:val="24"/>
        </w:rPr>
        <w:t>in Group II, then Group III, and then Group IV.  Any applicant who is rejected by the Employer shall be returned to his appropriate place within his Group and shall be referred to other employment in accordance with the position of his Group and his place within his Group.</w:t>
      </w:r>
    </w:p>
    <w:p w14:paraId="1FA592B6" w14:textId="77777777"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 xml:space="preserve">REPEATED DISCHARGE:  </w:t>
      </w:r>
    </w:p>
    <w:p w14:paraId="6E488EC8" w14:textId="26EB4A28" w:rsidR="00F420B3" w:rsidRPr="006D1DB7" w:rsidRDefault="00F420B3" w:rsidP="00E43CC2">
      <w:pPr>
        <w:pStyle w:val="ListParagraph"/>
        <w:numPr>
          <w:ilvl w:val="0"/>
          <w:numId w:val="13"/>
        </w:numPr>
        <w:tabs>
          <w:tab w:val="left" w:pos="-1440"/>
          <w:tab w:val="left" w:pos="-720"/>
          <w:tab w:val="left" w:pos="0"/>
          <w:tab w:val="left" w:pos="720"/>
          <w:tab w:val="left" w:pos="2160"/>
          <w:tab w:val="left" w:pos="5760"/>
        </w:tabs>
        <w:spacing w:line="240" w:lineRule="auto"/>
        <w:jc w:val="both"/>
        <w:rPr>
          <w:rFonts w:ascii="Times New Roman" w:hAnsi="Times New Roman" w:cs="Times New Roman"/>
          <w:sz w:val="24"/>
          <w:szCs w:val="24"/>
        </w:rPr>
      </w:pPr>
      <w:r w:rsidRPr="006D1DB7">
        <w:rPr>
          <w:rFonts w:ascii="Times New Roman" w:hAnsi="Times New Roman" w:cs="Times New Roman"/>
          <w:color w:val="FF0000"/>
          <w:sz w:val="24"/>
          <w:szCs w:val="24"/>
        </w:rPr>
        <w:t>An applicant who is discharged for cause two times within a 12-month period</w:t>
      </w:r>
      <w:r w:rsidR="0048063A" w:rsidRPr="006D1DB7">
        <w:rPr>
          <w:rFonts w:ascii="Times New Roman" w:hAnsi="Times New Roman" w:cs="Times New Roman"/>
          <w:color w:val="FF0000"/>
          <w:sz w:val="24"/>
          <w:szCs w:val="24"/>
        </w:rPr>
        <w:t xml:space="preserve"> s</w:t>
      </w:r>
      <w:r w:rsidRPr="006D1DB7">
        <w:rPr>
          <w:rFonts w:ascii="Times New Roman" w:hAnsi="Times New Roman" w:cs="Times New Roman"/>
          <w:color w:val="FF0000"/>
          <w:sz w:val="24"/>
          <w:szCs w:val="24"/>
        </w:rPr>
        <w:t>hall be referred to the neutral member of the Appeals Committee for a determination as to the applicant's continued eligibility for referral</w:t>
      </w:r>
      <w:r w:rsidR="008A0CDD"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neutral member of the Appeals Committee shall, within three* business days, review the qualifications of the applicant and the reasons for the discharges</w:t>
      </w:r>
      <w:r w:rsidR="008A0CDD"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The neutral member of the Appeals Committee may, in his or her sole discretion: (1) require the applicant to obtain further training from the JATC before again being eligible for referral; (2) disqualify the applicant for referral for a period of four weeks, or longer, depending on the seriousness of the conduct and/or repetitive nature of the conduct; (3) </w:t>
      </w:r>
      <w:r w:rsidRPr="006D1DB7">
        <w:rPr>
          <w:rFonts w:ascii="Times New Roman" w:hAnsi="Times New Roman" w:cs="Times New Roman"/>
          <w:color w:val="FF0000"/>
          <w:sz w:val="24"/>
          <w:szCs w:val="24"/>
        </w:rPr>
        <w:lastRenderedPageBreak/>
        <w:t xml:space="preserve">refer the applicant to an employee assistance program, if available, for evaluation and recommended action; or (4) restore the applicant to his/her appropriate place on the referral list. </w:t>
      </w:r>
      <w:r w:rsidRPr="001230B5">
        <w:rPr>
          <w:rFonts w:ascii="Times New Roman" w:hAnsi="Times New Roman" w:cs="Times New Roman"/>
          <w:i/>
          <w:iCs/>
          <w:sz w:val="24"/>
          <w:szCs w:val="24"/>
        </w:rPr>
        <w:t xml:space="preserve">*The parties may extend this time period up to a maximum of two weeks if necessary. </w:t>
      </w:r>
      <w:r w:rsidRPr="006D1DB7">
        <w:rPr>
          <w:rFonts w:ascii="Times New Roman" w:hAnsi="Times New Roman" w:cs="Times New Roman"/>
          <w:sz w:val="24"/>
          <w:szCs w:val="24"/>
        </w:rPr>
        <w:t>(Note: Italicized is optional and must be negotiated locally.)</w:t>
      </w:r>
    </w:p>
    <w:p w14:paraId="709A7B3A" w14:textId="1B82D040"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4.15</w:t>
      </w:r>
      <w:r w:rsidR="00386D9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only exceptions which shall be allowed in this order of referral are as follows:</w:t>
      </w:r>
    </w:p>
    <w:p w14:paraId="7176418D" w14:textId="3C6FA492" w:rsidR="00F420B3" w:rsidRPr="006D1DB7" w:rsidRDefault="00F420B3" w:rsidP="00E43CC2">
      <w:pPr>
        <w:pStyle w:val="ListParagraph"/>
        <w:numPr>
          <w:ilvl w:val="0"/>
          <w:numId w:val="15"/>
        </w:num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When the Employer states bona fide requirements for special skills and abilities in his request for applicants, the Business Manager shall refer the first applicant on the register possessing such skills and abilities.</w:t>
      </w:r>
    </w:p>
    <w:p w14:paraId="60BDA433" w14:textId="646B4806" w:rsidR="00F420B3" w:rsidRPr="006D1DB7" w:rsidRDefault="00F420B3" w:rsidP="00E43CC2">
      <w:pPr>
        <w:pStyle w:val="ListParagraph"/>
        <w:numPr>
          <w:ilvl w:val="0"/>
          <w:numId w:val="15"/>
        </w:num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color w:val="FF0000"/>
          <w:sz w:val="24"/>
          <w:szCs w:val="24"/>
        </w:rPr>
        <w:t>The age ratio clause in the Agreement calls for the employment of an additional employee or employees on the basis of age. Therefore, the Business Manager shall refer the first applicant on the register satisfying the applicable age requirements provided, however, that all names in higher priority Groups, if any, shall first be exhausted before such overage reference can be made.</w:t>
      </w:r>
    </w:p>
    <w:p w14:paraId="5076A398" w14:textId="359D6B04"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4.16</w:t>
      </w:r>
      <w:r w:rsidR="000C2BC9"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An Appeals Committee is hereby established composed of one member appointed by the Union, one member appointed by the Employer or the Association, as the case may be, and a Public Member appointed by both these members.</w:t>
      </w:r>
    </w:p>
    <w:p w14:paraId="6AC4AA2D" w14:textId="357FB5E9"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4.17</w:t>
      </w:r>
      <w:r w:rsidRPr="006D1DB7">
        <w:rPr>
          <w:rFonts w:ascii="Times New Roman" w:hAnsi="Times New Roman" w:cs="Times New Roman"/>
          <w:color w:val="FF0000"/>
          <w:sz w:val="24"/>
          <w:szCs w:val="24"/>
        </w:rPr>
        <w:t xml:space="preserve"> It shall be the function of the Appeals Committee to consider any complaint of any employee or applicant for employment arising out of the administration by the Local Union of Sections 4.04 through 4.15 of the Agreement.  The Appeals Committee shall have the power to make a final and binding decision on any such complaint which shall be complied with by the Local Union</w:t>
      </w:r>
      <w:r w:rsidR="008A0CDD"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Appeals Committee is authorized to issue procedural rules for the conduct of its</w:t>
      </w:r>
      <w:r w:rsidR="005F73C3" w:rsidRPr="006D1DB7">
        <w:rPr>
          <w:rFonts w:ascii="Times New Roman" w:hAnsi="Times New Roman" w:cs="Times New Roman"/>
          <w:color w:val="FF0000"/>
          <w:sz w:val="24"/>
          <w:szCs w:val="24"/>
        </w:rPr>
        <w:t xml:space="preserve"> business,</w:t>
      </w:r>
      <w:r w:rsidRPr="006D1DB7">
        <w:rPr>
          <w:rFonts w:ascii="Times New Roman" w:hAnsi="Times New Roman" w:cs="Times New Roman"/>
          <w:color w:val="FF0000"/>
          <w:sz w:val="24"/>
          <w:szCs w:val="24"/>
        </w:rPr>
        <w:t xml:space="preserve"> but it is not authorized to add to, subtract from, or modify any of the provisions of this Agreement and its decisions shall be in accord with this Agreement.</w:t>
      </w:r>
    </w:p>
    <w:p w14:paraId="3AF79833" w14:textId="5A2866E0"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4.18</w:t>
      </w:r>
      <w:r w:rsidR="00F41B8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 representative of the Employer or of the Association, as the case may be, designated to the Union in writing, shall be permitted to inspect the Referral Procedure records at any time during normal business hours.</w:t>
      </w:r>
    </w:p>
    <w:p w14:paraId="78610E0A" w14:textId="545F64CD"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 xml:space="preserve">Section </w:t>
      </w:r>
      <w:r w:rsidR="00F41B80" w:rsidRPr="006D1DB7">
        <w:rPr>
          <w:rFonts w:ascii="Times New Roman" w:hAnsi="Times New Roman" w:cs="Times New Roman"/>
          <w:b/>
          <w:bCs/>
          <w:color w:val="FF0000"/>
          <w:sz w:val="24"/>
          <w:szCs w:val="24"/>
          <w:u w:val="single"/>
        </w:rPr>
        <w:t>4.19</w:t>
      </w:r>
      <w:r w:rsidR="00F41B80" w:rsidRPr="006D1DB7">
        <w:rPr>
          <w:rFonts w:ascii="Times New Roman" w:hAnsi="Times New Roman" w:cs="Times New Roman"/>
          <w:color w:val="FF0000"/>
          <w:sz w:val="24"/>
          <w:szCs w:val="24"/>
        </w:rPr>
        <w:t xml:space="preserve"> A</w:t>
      </w:r>
      <w:r w:rsidRPr="006D1DB7">
        <w:rPr>
          <w:rFonts w:ascii="Times New Roman" w:hAnsi="Times New Roman" w:cs="Times New Roman"/>
          <w:color w:val="FF0000"/>
          <w:sz w:val="24"/>
          <w:szCs w:val="24"/>
        </w:rPr>
        <w:t xml:space="preserve"> copy of the Referral Procedure set forth in this Agreement shall be posted on the Bulletin Board in the offices of the Local Union and in the offices of the Employers who are parties to this Agreement.</w:t>
      </w:r>
    </w:p>
    <w:p w14:paraId="305CCC87" w14:textId="3976BE3B"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4.20</w:t>
      </w:r>
      <w:r w:rsidR="00F41B8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Apprentices shall be hired and transferred in accordance with the Apprenticeship provisions of the Agreement between the parties.</w:t>
      </w:r>
    </w:p>
    <w:p w14:paraId="0C055DE9" w14:textId="77777777"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b/>
          <w:bCs/>
          <w:color w:val="0000FF"/>
          <w:sz w:val="24"/>
          <w:szCs w:val="24"/>
        </w:rPr>
      </w:pPr>
      <w:r w:rsidRPr="006D1DB7">
        <w:rPr>
          <w:rFonts w:ascii="Times New Roman" w:hAnsi="Times New Roman" w:cs="Times New Roman"/>
          <w:b/>
          <w:bCs/>
          <w:color w:val="0000FF"/>
          <w:sz w:val="24"/>
          <w:szCs w:val="24"/>
        </w:rPr>
        <w:t>REVERSE LAYOFF:</w:t>
      </w:r>
    </w:p>
    <w:p w14:paraId="44F067DF" w14:textId="77777777"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Note: This Category II language provides that employees be laid off from the highest Referral Group first, then the next group follows.  Group I applicants would be laid off last.</w:t>
      </w:r>
    </w:p>
    <w:p w14:paraId="55CDA0A4" w14:textId="5A5C5A31"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0000FF"/>
          <w:sz w:val="24"/>
          <w:szCs w:val="24"/>
        </w:rPr>
      </w:pPr>
      <w:r w:rsidRPr="006D1DB7">
        <w:rPr>
          <w:rFonts w:ascii="Times New Roman" w:hAnsi="Times New Roman" w:cs="Times New Roman"/>
          <w:b/>
          <w:bCs/>
          <w:color w:val="0000FF"/>
          <w:sz w:val="24"/>
          <w:szCs w:val="24"/>
          <w:u w:val="single"/>
        </w:rPr>
        <w:t>Section 4.21</w:t>
      </w:r>
      <w:r w:rsidR="00F41B80" w:rsidRPr="006D1DB7">
        <w:rPr>
          <w:rFonts w:ascii="Times New Roman" w:hAnsi="Times New Roman" w:cs="Times New Roman"/>
          <w:color w:val="0000FF"/>
          <w:sz w:val="24"/>
          <w:szCs w:val="24"/>
        </w:rPr>
        <w:t xml:space="preserve"> </w:t>
      </w:r>
      <w:r w:rsidRPr="006D1DB7">
        <w:rPr>
          <w:rFonts w:ascii="Times New Roman" w:hAnsi="Times New Roman" w:cs="Times New Roman"/>
          <w:color w:val="0000FF"/>
          <w:sz w:val="24"/>
          <w:szCs w:val="24"/>
        </w:rPr>
        <w:t>When making reductions in the number of employees due to lack of work, Employers shall use the following procedure:</w:t>
      </w:r>
    </w:p>
    <w:p w14:paraId="4C988A1F" w14:textId="792E38E5" w:rsidR="00F420B3" w:rsidRPr="006D1DB7" w:rsidRDefault="00F420B3" w:rsidP="00E43CC2">
      <w:pPr>
        <w:pStyle w:val="ListParagraph"/>
        <w:numPr>
          <w:ilvl w:val="0"/>
          <w:numId w:val="16"/>
        </w:num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0000FF"/>
          <w:sz w:val="24"/>
          <w:szCs w:val="24"/>
        </w:rPr>
      </w:pPr>
      <w:r w:rsidRPr="006D1DB7">
        <w:rPr>
          <w:rFonts w:ascii="Times New Roman" w:hAnsi="Times New Roman" w:cs="Times New Roman"/>
          <w:color w:val="0000FF"/>
          <w:sz w:val="24"/>
          <w:szCs w:val="24"/>
        </w:rPr>
        <w:t>Temporary employees, if any are employed, shall be laid off first.  Then employees in Group IV shall be laid off next, if any are employed in this Group.  Next to be laid off are employees in Group III, if any are employed in this group, then those in Group II, and then those in Group I.</w:t>
      </w:r>
    </w:p>
    <w:p w14:paraId="12F7993D" w14:textId="79A7B1BC" w:rsidR="00F420B3" w:rsidRPr="006D1DB7" w:rsidRDefault="00F420B3" w:rsidP="00E43CC2">
      <w:pPr>
        <w:pStyle w:val="ListParagraph"/>
        <w:numPr>
          <w:ilvl w:val="0"/>
          <w:numId w:val="16"/>
        </w:num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0000FF"/>
          <w:sz w:val="24"/>
          <w:szCs w:val="24"/>
        </w:rPr>
      </w:pPr>
      <w:r w:rsidRPr="006D1DB7">
        <w:rPr>
          <w:rFonts w:ascii="Times New Roman" w:hAnsi="Times New Roman" w:cs="Times New Roman"/>
          <w:color w:val="0000FF"/>
          <w:sz w:val="24"/>
          <w:szCs w:val="24"/>
        </w:rPr>
        <w:t xml:space="preserve">Paragraph (a) will not apply as long as the special skills requirement as provided for </w:t>
      </w:r>
      <w:r w:rsidR="005D0A38" w:rsidRPr="006D1DB7">
        <w:rPr>
          <w:rFonts w:ascii="Times New Roman" w:hAnsi="Times New Roman" w:cs="Times New Roman"/>
          <w:color w:val="0000FF"/>
          <w:sz w:val="24"/>
          <w:szCs w:val="24"/>
        </w:rPr>
        <w:t>in Section</w:t>
      </w:r>
      <w:r w:rsidRPr="006D1DB7">
        <w:rPr>
          <w:rFonts w:ascii="Times New Roman" w:hAnsi="Times New Roman" w:cs="Times New Roman"/>
          <w:color w:val="0000FF"/>
          <w:sz w:val="24"/>
          <w:szCs w:val="24"/>
        </w:rPr>
        <w:t xml:space="preserve"> 4.15(a) is required.</w:t>
      </w:r>
    </w:p>
    <w:p w14:paraId="3FBE61B2" w14:textId="0CEAD12D" w:rsidR="00F420B3" w:rsidRPr="006D1DB7" w:rsidRDefault="00F420B3" w:rsidP="00E43CC2">
      <w:pPr>
        <w:pStyle w:val="ListParagraph"/>
        <w:numPr>
          <w:ilvl w:val="0"/>
          <w:numId w:val="16"/>
        </w:num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0000FF"/>
          <w:sz w:val="24"/>
          <w:szCs w:val="24"/>
        </w:rPr>
      </w:pPr>
      <w:r w:rsidRPr="006D1DB7">
        <w:rPr>
          <w:rFonts w:ascii="Times New Roman" w:hAnsi="Times New Roman" w:cs="Times New Roman"/>
          <w:color w:val="0000FF"/>
          <w:sz w:val="24"/>
          <w:szCs w:val="24"/>
        </w:rPr>
        <w:t>Supervisory employees covered by the terms of this Agreement will be excluded from layoff as long as they remain in a supervisory capacity.  When they are reduced to the status of Journeyman, they will be slotted in the appropriate group in paragraph (a) above.</w:t>
      </w:r>
    </w:p>
    <w:p w14:paraId="7911404F" w14:textId="77777777" w:rsidR="00A135A0" w:rsidRPr="006D1DB7" w:rsidRDefault="00A135A0" w:rsidP="00E43CC2">
      <w:pPr>
        <w:spacing w:line="240" w:lineRule="auto"/>
        <w:rPr>
          <w:rFonts w:ascii="Times New Roman" w:hAnsi="Times New Roman" w:cs="Times New Roman"/>
          <w:b/>
          <w:bCs/>
          <w:color w:val="7030A0"/>
          <w:sz w:val="24"/>
          <w:szCs w:val="24"/>
        </w:rPr>
      </w:pPr>
      <w:r w:rsidRPr="006D1DB7">
        <w:rPr>
          <w:rFonts w:ascii="Times New Roman" w:hAnsi="Times New Roman" w:cs="Times New Roman"/>
          <w:b/>
          <w:bCs/>
          <w:color w:val="7030A0"/>
          <w:sz w:val="24"/>
          <w:szCs w:val="24"/>
        </w:rPr>
        <w:br w:type="page"/>
      </w:r>
    </w:p>
    <w:p w14:paraId="2EA5C0E6" w14:textId="2F079E29" w:rsidR="00F420B3" w:rsidRPr="006D1DB7" w:rsidRDefault="00A135A0"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sz w:val="24"/>
          <w:szCs w:val="24"/>
        </w:rPr>
      </w:pPr>
      <w:r w:rsidRPr="006D1DB7">
        <w:rPr>
          <w:rFonts w:ascii="Times New Roman" w:hAnsi="Times New Roman" w:cs="Times New Roman"/>
          <w:b/>
          <w:bCs/>
          <w:color w:val="7030A0"/>
          <w:sz w:val="24"/>
          <w:szCs w:val="24"/>
        </w:rPr>
        <w:lastRenderedPageBreak/>
        <w:t>WORKER RECALL</w:t>
      </w:r>
      <w:r w:rsidR="00F420B3" w:rsidRPr="006D1DB7">
        <w:rPr>
          <w:rFonts w:ascii="Times New Roman" w:hAnsi="Times New Roman" w:cs="Times New Roman"/>
          <w:b/>
          <w:bCs/>
          <w:color w:val="7030A0"/>
          <w:sz w:val="24"/>
          <w:szCs w:val="24"/>
        </w:rPr>
        <w:t>:</w:t>
      </w:r>
      <w:r w:rsidR="00F420B3" w:rsidRPr="006D1DB7">
        <w:rPr>
          <w:rFonts w:ascii="Times New Roman" w:hAnsi="Times New Roman" w:cs="Times New Roman"/>
          <w:color w:val="7030A0"/>
          <w:sz w:val="24"/>
          <w:szCs w:val="24"/>
        </w:rPr>
        <w:t xml:space="preserve"> </w:t>
      </w:r>
      <w:r w:rsidR="00F420B3" w:rsidRPr="006D1DB7">
        <w:rPr>
          <w:rFonts w:ascii="Times New Roman" w:hAnsi="Times New Roman" w:cs="Times New Roman"/>
          <w:i/>
          <w:iCs/>
          <w:sz w:val="24"/>
          <w:szCs w:val="24"/>
        </w:rPr>
        <w:t>(Optional Language)</w:t>
      </w:r>
    </w:p>
    <w:p w14:paraId="27E61392" w14:textId="75653193" w:rsidR="00F420B3" w:rsidRPr="006D1DB7" w:rsidRDefault="002D1A37"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 xml:space="preserve">Note: </w:t>
      </w:r>
      <w:r w:rsidR="00F420B3" w:rsidRPr="006D1DB7">
        <w:rPr>
          <w:rFonts w:ascii="Times New Roman" w:hAnsi="Times New Roman" w:cs="Times New Roman"/>
          <w:i/>
          <w:iCs/>
          <w:sz w:val="24"/>
          <w:szCs w:val="24"/>
        </w:rPr>
        <w:t>This is Optional Language that is approvable by the IBEW and recommended by NECA for use when the local parties agree to adopt a “Journeyman Recall” provision in their local agreement</w:t>
      </w:r>
      <w:r w:rsidR="00F60C0D" w:rsidRPr="006D1DB7">
        <w:rPr>
          <w:rFonts w:ascii="Times New Roman" w:hAnsi="Times New Roman" w:cs="Times New Roman"/>
          <w:i/>
          <w:iCs/>
          <w:sz w:val="24"/>
          <w:szCs w:val="24"/>
        </w:rPr>
        <w:t xml:space="preserve">. </w:t>
      </w:r>
      <w:r w:rsidR="00F420B3" w:rsidRPr="006D1DB7">
        <w:rPr>
          <w:rFonts w:ascii="Times New Roman" w:hAnsi="Times New Roman" w:cs="Times New Roman"/>
          <w:i/>
          <w:iCs/>
          <w:sz w:val="24"/>
          <w:szCs w:val="24"/>
        </w:rPr>
        <w:t>Where adopted locally, this language will eliminate furloughs</w:t>
      </w:r>
      <w:r w:rsidR="00F60C0D" w:rsidRPr="006D1DB7">
        <w:rPr>
          <w:rFonts w:ascii="Times New Roman" w:hAnsi="Times New Roman" w:cs="Times New Roman"/>
          <w:i/>
          <w:iCs/>
          <w:sz w:val="24"/>
          <w:szCs w:val="24"/>
        </w:rPr>
        <w:t xml:space="preserve">. </w:t>
      </w:r>
      <w:r w:rsidR="00F420B3" w:rsidRPr="006D1DB7">
        <w:rPr>
          <w:rFonts w:ascii="Times New Roman" w:hAnsi="Times New Roman" w:cs="Times New Roman"/>
          <w:i/>
          <w:iCs/>
          <w:sz w:val="24"/>
          <w:szCs w:val="24"/>
        </w:rPr>
        <w:t>To be approved, any language must include the following provisions:</w:t>
      </w:r>
    </w:p>
    <w:p w14:paraId="40897D9D" w14:textId="53FF1270" w:rsidR="00F420B3" w:rsidRPr="006D1DB7" w:rsidRDefault="00F420B3" w:rsidP="00E43CC2">
      <w:pPr>
        <w:pStyle w:val="ListParagraph"/>
        <w:numPr>
          <w:ilvl w:val="0"/>
          <w:numId w:val="18"/>
        </w:num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Recall applies only to individuals who have actually worked for the employer,</w:t>
      </w:r>
    </w:p>
    <w:p w14:paraId="75A4C500" w14:textId="3A7BA81E" w:rsidR="00F420B3" w:rsidRPr="006D1DB7" w:rsidRDefault="00F420B3" w:rsidP="00E43CC2">
      <w:pPr>
        <w:pStyle w:val="ListParagraph"/>
        <w:numPr>
          <w:ilvl w:val="0"/>
          <w:numId w:val="18"/>
        </w:num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 xml:space="preserve">The affected employee must be on the referral book or, if a classification other than journeyman, such as CW/CE, available for assignment, </w:t>
      </w:r>
    </w:p>
    <w:p w14:paraId="4D269074" w14:textId="67F4DC3B" w:rsidR="00F420B3" w:rsidRPr="006D1DB7" w:rsidRDefault="00F420B3" w:rsidP="00E43CC2">
      <w:pPr>
        <w:pStyle w:val="ListParagraph"/>
        <w:numPr>
          <w:ilvl w:val="0"/>
          <w:numId w:val="18"/>
        </w:num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 xml:space="preserve">The recall provision will apply to the immediate past employer and/or any previous employer that the individual is eligible for unemployment benefits chargeable to that employer, and  </w:t>
      </w:r>
    </w:p>
    <w:p w14:paraId="5B808AEE" w14:textId="01CE896E" w:rsidR="00F420B3" w:rsidRPr="006D1DB7" w:rsidRDefault="00F420B3" w:rsidP="00E43CC2">
      <w:pPr>
        <w:pStyle w:val="ListParagraph"/>
        <w:numPr>
          <w:ilvl w:val="0"/>
          <w:numId w:val="18"/>
        </w:num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 xml:space="preserve">The recall period cannot exceed the period of time for which an individual is eligible for unemployment benefits chargeable to that employer. </w:t>
      </w:r>
      <w:r w:rsidR="002D1A37" w:rsidRPr="006D1DB7">
        <w:rPr>
          <w:rFonts w:ascii="Times New Roman" w:hAnsi="Times New Roman" w:cs="Times New Roman"/>
          <w:b/>
          <w:bCs/>
          <w:i/>
          <w:iCs/>
          <w:sz w:val="24"/>
          <w:szCs w:val="24"/>
        </w:rPr>
        <w:t>(</w:t>
      </w:r>
      <w:r w:rsidR="001A2637">
        <w:rPr>
          <w:rFonts w:ascii="Times New Roman" w:hAnsi="Times New Roman" w:cs="Times New Roman"/>
          <w:b/>
          <w:bCs/>
          <w:i/>
          <w:iCs/>
          <w:sz w:val="24"/>
          <w:szCs w:val="24"/>
        </w:rPr>
        <w:t xml:space="preserve">NOTE: </w:t>
      </w:r>
      <w:r w:rsidRPr="006D1DB7">
        <w:rPr>
          <w:rFonts w:ascii="Times New Roman" w:hAnsi="Times New Roman" w:cs="Times New Roman"/>
          <w:b/>
          <w:bCs/>
          <w:i/>
          <w:iCs/>
          <w:sz w:val="24"/>
          <w:szCs w:val="24"/>
        </w:rPr>
        <w:t>This time period may vary by state.</w:t>
      </w:r>
      <w:r w:rsidR="002D1A37" w:rsidRPr="006D1DB7">
        <w:rPr>
          <w:rFonts w:ascii="Times New Roman" w:hAnsi="Times New Roman" w:cs="Times New Roman"/>
          <w:b/>
          <w:bCs/>
          <w:i/>
          <w:iCs/>
          <w:sz w:val="24"/>
          <w:szCs w:val="24"/>
        </w:rPr>
        <w:t>)</w:t>
      </w:r>
    </w:p>
    <w:p w14:paraId="6D5EAFAA" w14:textId="4437BF4C" w:rsidR="00F420B3" w:rsidRPr="006D1DB7" w:rsidRDefault="00F420B3" w:rsidP="00E43CC2">
      <w:pPr>
        <w:pStyle w:val="ListParagraph"/>
        <w:numPr>
          <w:ilvl w:val="0"/>
          <w:numId w:val="18"/>
        </w:num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The recall provision cannot include apprentices.</w:t>
      </w:r>
    </w:p>
    <w:p w14:paraId="02C0ACBE" w14:textId="1CB9131B"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color w:val="7030A0"/>
          <w:sz w:val="24"/>
          <w:szCs w:val="24"/>
        </w:rPr>
      </w:pPr>
      <w:r w:rsidRPr="006D1DB7">
        <w:rPr>
          <w:rFonts w:ascii="Times New Roman" w:hAnsi="Times New Roman" w:cs="Times New Roman"/>
          <w:b/>
          <w:bCs/>
          <w:color w:val="7030A0"/>
          <w:sz w:val="24"/>
          <w:szCs w:val="24"/>
          <w:u w:val="single"/>
        </w:rPr>
        <w:t>Section 4.22</w:t>
      </w:r>
      <w:r w:rsidR="001556DE" w:rsidRPr="006D1DB7">
        <w:rPr>
          <w:rFonts w:ascii="Times New Roman" w:hAnsi="Times New Roman" w:cs="Times New Roman"/>
          <w:color w:val="7030A0"/>
          <w:sz w:val="24"/>
          <w:szCs w:val="24"/>
        </w:rPr>
        <w:t xml:space="preserve"> </w:t>
      </w:r>
      <w:r w:rsidRPr="006D1DB7">
        <w:rPr>
          <w:rFonts w:ascii="Times New Roman" w:hAnsi="Times New Roman" w:cs="Times New Roman"/>
          <w:color w:val="7030A0"/>
          <w:sz w:val="24"/>
          <w:szCs w:val="24"/>
        </w:rPr>
        <w:t>An employer shall have the right to recall for employment any former employee that the employer has laid off, provided that:</w:t>
      </w:r>
    </w:p>
    <w:p w14:paraId="5272A194" w14:textId="01E4C29F" w:rsidR="00F420B3" w:rsidRPr="006D1DB7" w:rsidRDefault="00F420B3" w:rsidP="00E43CC2">
      <w:pPr>
        <w:tabs>
          <w:tab w:val="left" w:pos="-1440"/>
          <w:tab w:val="left" w:pos="-720"/>
          <w:tab w:val="left" w:pos="0"/>
          <w:tab w:val="left" w:pos="720"/>
          <w:tab w:val="left" w:pos="2160"/>
          <w:tab w:val="left" w:pos="5760"/>
        </w:tabs>
        <w:spacing w:line="240" w:lineRule="auto"/>
        <w:ind w:left="720"/>
        <w:jc w:val="both"/>
        <w:rPr>
          <w:rFonts w:ascii="Times New Roman" w:hAnsi="Times New Roman" w:cs="Times New Roman"/>
          <w:color w:val="7030A0"/>
          <w:sz w:val="24"/>
          <w:szCs w:val="24"/>
        </w:rPr>
      </w:pPr>
      <w:r w:rsidRPr="006D1DB7">
        <w:rPr>
          <w:rFonts w:ascii="Times New Roman" w:hAnsi="Times New Roman" w:cs="Times New Roman"/>
          <w:color w:val="7030A0"/>
          <w:sz w:val="24"/>
          <w:szCs w:val="24"/>
        </w:rPr>
        <w:t xml:space="preserve">The former employee is in the highest level Group on the referral list containing applicants available for work, regardless of the individual’s position on the list; or, if the former employee is a CW/CE, he or she is available for assignment regardless of the individual’s position on the list;  </w:t>
      </w:r>
    </w:p>
    <w:p w14:paraId="2665F8BD" w14:textId="59DC0A7B"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sz w:val="24"/>
          <w:szCs w:val="24"/>
        </w:rPr>
      </w:pPr>
      <w:r w:rsidRPr="006D1DB7">
        <w:rPr>
          <w:rFonts w:ascii="Times New Roman" w:hAnsi="Times New Roman" w:cs="Times New Roman"/>
          <w:i/>
          <w:iCs/>
          <w:sz w:val="24"/>
          <w:szCs w:val="24"/>
        </w:rPr>
        <w:t>(NOTE: The local parties may designate a classification other than CW/CE if appropriate under the particular agreement.)</w:t>
      </w:r>
    </w:p>
    <w:p w14:paraId="31044374" w14:textId="698AFB87" w:rsidR="00F420B3" w:rsidRPr="006D1DB7" w:rsidRDefault="00635187"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sz w:val="24"/>
          <w:szCs w:val="24"/>
        </w:rPr>
      </w:pPr>
      <w:r w:rsidRPr="006D1DB7">
        <w:rPr>
          <w:rFonts w:ascii="Times New Roman" w:hAnsi="Times New Roman" w:cs="Times New Roman"/>
          <w:sz w:val="24"/>
          <w:szCs w:val="24"/>
        </w:rPr>
        <w:tab/>
      </w:r>
      <w:r w:rsidR="00F420B3" w:rsidRPr="006D1DB7">
        <w:rPr>
          <w:rFonts w:ascii="Times New Roman" w:hAnsi="Times New Roman" w:cs="Times New Roman"/>
          <w:color w:val="7030A0"/>
          <w:sz w:val="24"/>
          <w:szCs w:val="24"/>
        </w:rPr>
        <w:t xml:space="preserve">The recall is made within 30 days from the time of layoff;                            </w:t>
      </w:r>
    </w:p>
    <w:p w14:paraId="0C670AE8" w14:textId="17E1AE94"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 xml:space="preserve">(NOTE: The local parties may negotiate a shorter or longer period of recall, provided the recall period does not exceed the standard eligibility period for receiving unemployment benefits in their </w:t>
      </w:r>
      <w:r w:rsidR="00F60C0D" w:rsidRPr="006D1DB7">
        <w:rPr>
          <w:rFonts w:ascii="Times New Roman" w:hAnsi="Times New Roman" w:cs="Times New Roman"/>
          <w:i/>
          <w:iCs/>
          <w:sz w:val="24"/>
          <w:szCs w:val="24"/>
        </w:rPr>
        <w:t>state.</w:t>
      </w:r>
      <w:r w:rsidRPr="006D1DB7">
        <w:rPr>
          <w:rFonts w:ascii="Times New Roman" w:hAnsi="Times New Roman" w:cs="Times New Roman"/>
          <w:i/>
          <w:iCs/>
          <w:sz w:val="24"/>
          <w:szCs w:val="24"/>
        </w:rPr>
        <w:t>)</w:t>
      </w:r>
    </w:p>
    <w:p w14:paraId="4F93F408" w14:textId="1BFAF223" w:rsidR="00F420B3" w:rsidRPr="006D1DB7" w:rsidRDefault="00F420B3" w:rsidP="00E43CC2">
      <w:pPr>
        <w:tabs>
          <w:tab w:val="left" w:pos="-1440"/>
          <w:tab w:val="left" w:pos="-720"/>
          <w:tab w:val="left" w:pos="0"/>
          <w:tab w:val="left" w:pos="720"/>
          <w:tab w:val="left" w:pos="2160"/>
          <w:tab w:val="left" w:pos="5760"/>
        </w:tabs>
        <w:spacing w:line="240" w:lineRule="auto"/>
        <w:ind w:left="720"/>
        <w:jc w:val="both"/>
        <w:rPr>
          <w:rFonts w:ascii="Times New Roman" w:hAnsi="Times New Roman" w:cs="Times New Roman"/>
          <w:color w:val="7030A0"/>
          <w:sz w:val="24"/>
          <w:szCs w:val="24"/>
        </w:rPr>
      </w:pPr>
      <w:r w:rsidRPr="006D1DB7">
        <w:rPr>
          <w:rFonts w:ascii="Times New Roman" w:hAnsi="Times New Roman" w:cs="Times New Roman"/>
          <w:color w:val="7030A0"/>
          <w:sz w:val="24"/>
          <w:szCs w:val="24"/>
        </w:rPr>
        <w:t xml:space="preserve">The former employee has not quit his most recent employer under this agreement within the two weeks prior to the recall request; </w:t>
      </w:r>
    </w:p>
    <w:p w14:paraId="7A05B6D0" w14:textId="77777777" w:rsidR="00F420B3" w:rsidRPr="006D1DB7" w:rsidRDefault="00F420B3" w:rsidP="00E43CC2">
      <w:pPr>
        <w:tabs>
          <w:tab w:val="left" w:pos="-1440"/>
          <w:tab w:val="left" w:pos="-720"/>
          <w:tab w:val="left" w:pos="0"/>
          <w:tab w:val="left" w:pos="720"/>
          <w:tab w:val="left" w:pos="2160"/>
          <w:tab w:val="left" w:pos="5760"/>
        </w:tabs>
        <w:spacing w:line="240" w:lineRule="auto"/>
        <w:jc w:val="both"/>
        <w:rPr>
          <w:rFonts w:ascii="Times New Roman" w:hAnsi="Times New Roman" w:cs="Times New Roman"/>
          <w:i/>
          <w:iCs/>
          <w:sz w:val="24"/>
          <w:szCs w:val="24"/>
        </w:rPr>
      </w:pPr>
      <w:r w:rsidRPr="006D1DB7">
        <w:rPr>
          <w:rFonts w:ascii="Times New Roman" w:hAnsi="Times New Roman" w:cs="Times New Roman"/>
          <w:i/>
          <w:iCs/>
          <w:sz w:val="24"/>
          <w:szCs w:val="24"/>
        </w:rPr>
        <w:t>(NOTE: The parties may adopt a different time frame.)</w:t>
      </w:r>
    </w:p>
    <w:p w14:paraId="4176A175" w14:textId="593A0793" w:rsidR="006E0DC1" w:rsidRPr="006D1DB7" w:rsidRDefault="00F420B3" w:rsidP="00E43CC2">
      <w:pPr>
        <w:tabs>
          <w:tab w:val="left" w:pos="-1440"/>
          <w:tab w:val="left" w:pos="-720"/>
          <w:tab w:val="left" w:pos="0"/>
          <w:tab w:val="left" w:pos="720"/>
          <w:tab w:val="left" w:pos="2160"/>
          <w:tab w:val="left" w:pos="5760"/>
        </w:tabs>
        <w:spacing w:line="240" w:lineRule="auto"/>
        <w:ind w:firstLine="720"/>
        <w:jc w:val="both"/>
        <w:rPr>
          <w:rFonts w:ascii="Times New Roman" w:hAnsi="Times New Roman" w:cs="Times New Roman"/>
          <w:color w:val="7030A0"/>
          <w:sz w:val="24"/>
          <w:szCs w:val="24"/>
        </w:rPr>
      </w:pPr>
      <w:r w:rsidRPr="006D1DB7">
        <w:rPr>
          <w:rFonts w:ascii="Times New Roman" w:hAnsi="Times New Roman" w:cs="Times New Roman"/>
          <w:color w:val="7030A0"/>
          <w:sz w:val="24"/>
          <w:szCs w:val="24"/>
        </w:rPr>
        <w:t>And the former employee is not an apprentice.</w:t>
      </w:r>
    </w:p>
    <w:p w14:paraId="22417E3A" w14:textId="77777777" w:rsidR="006E0DC1" w:rsidRPr="006D1DB7" w:rsidRDefault="006E0DC1"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2DE7C86C" w14:textId="77777777" w:rsidR="00EF7749" w:rsidRPr="006D1DB7" w:rsidRDefault="00EF7749"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ARTICLE V</w:t>
      </w:r>
    </w:p>
    <w:p w14:paraId="3000A829" w14:textId="77777777" w:rsidR="00EF7749" w:rsidRPr="006D1DB7" w:rsidRDefault="00EF7749"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STANDARD INSIDE APPRENTICESHIP &amp; TRAINING LANGUAGE</w:t>
      </w:r>
    </w:p>
    <w:p w14:paraId="428C62CE" w14:textId="6C17A04E"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5.01</w:t>
      </w:r>
      <w:r w:rsidR="00C55CBF"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There shall be a local Joint Apprenticeship and Training Committee (JATC) consisting of a total of either 6 or 8 members who shall also serve as Trustees to the local apprenticeship and training trust</w:t>
      </w:r>
      <w:r w:rsidR="00076CE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An equal number of members (either 3 or 4) shall be appointed, in writing, by the local chapter of the National Electrical Contractors Association (NECA) and the local union of the International Brotherhood of Electrical Workers (IBEW).</w:t>
      </w:r>
    </w:p>
    <w:p w14:paraId="773F674C" w14:textId="2DB45DF7"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The local apprenticeship standards shall be in conformance with national guideline standards and industry policies to ensure that each apprentice has satisfactorily completed the </w:t>
      </w:r>
      <w:r w:rsidR="00D40D47">
        <w:rPr>
          <w:rFonts w:ascii="Times New Roman" w:hAnsi="Times New Roman" w:cs="Times New Roman"/>
          <w:color w:val="FF0000"/>
          <w:sz w:val="24"/>
          <w:szCs w:val="24"/>
        </w:rPr>
        <w:t>etA</w:t>
      </w:r>
      <w:r w:rsidR="00D40D47"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required hours and course of study</w:t>
      </w:r>
      <w:r w:rsidR="00076CE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All apprenticeship standards shall be registered with the </w:t>
      </w:r>
      <w:r w:rsidR="00D40D47">
        <w:rPr>
          <w:rFonts w:ascii="Times New Roman" w:hAnsi="Times New Roman" w:cs="Times New Roman"/>
          <w:color w:val="FF0000"/>
          <w:sz w:val="24"/>
          <w:szCs w:val="24"/>
        </w:rPr>
        <w:t>etA</w:t>
      </w:r>
      <w:r w:rsidR="00D40D47"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before </w:t>
      </w:r>
      <w:r w:rsidR="00E93970" w:rsidRPr="006D1DB7">
        <w:rPr>
          <w:rFonts w:ascii="Times New Roman" w:hAnsi="Times New Roman" w:cs="Times New Roman"/>
          <w:color w:val="FF0000"/>
          <w:sz w:val="24"/>
          <w:szCs w:val="24"/>
        </w:rPr>
        <w:t>being submitted</w:t>
      </w:r>
      <w:r w:rsidRPr="006D1DB7">
        <w:rPr>
          <w:rFonts w:ascii="Times New Roman" w:hAnsi="Times New Roman" w:cs="Times New Roman"/>
          <w:color w:val="FF0000"/>
          <w:sz w:val="24"/>
          <w:szCs w:val="24"/>
        </w:rPr>
        <w:t xml:space="preserve"> to the appropriate registration agency.</w:t>
      </w:r>
    </w:p>
    <w:p w14:paraId="57FD70CB" w14:textId="77777777"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JATC shall be responsible for the training of apprentices, journeymen, installers, technicians, and all others (unindentured, intermediate journeymen, etc.)</w:t>
      </w:r>
    </w:p>
    <w:p w14:paraId="2B94C153" w14:textId="6723179E"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5.02</w:t>
      </w:r>
      <w:r w:rsidR="00C55CBF"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All JATC member appointments, re-appointments and acceptance of appointments shall be in writing</w:t>
      </w:r>
      <w:r w:rsidR="00076CE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Each member shall be appointed for a (3 or </w:t>
      </w:r>
      <w:r w:rsidR="00076CE8" w:rsidRPr="006D1DB7">
        <w:rPr>
          <w:rFonts w:ascii="Times New Roman" w:hAnsi="Times New Roman" w:cs="Times New Roman"/>
          <w:color w:val="FF0000"/>
          <w:sz w:val="24"/>
          <w:szCs w:val="24"/>
        </w:rPr>
        <w:t>4)</w:t>
      </w:r>
      <w:r w:rsidR="00B23B7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year term, unless being appointed for a lesser period of time to complete an unexpired term. The terms shall be staggered, with one (1) </w:t>
      </w:r>
      <w:r w:rsidR="00B23B76" w:rsidRPr="006D1DB7">
        <w:rPr>
          <w:rFonts w:ascii="Times New Roman" w:hAnsi="Times New Roman" w:cs="Times New Roman"/>
          <w:color w:val="FF0000"/>
          <w:sz w:val="24"/>
          <w:szCs w:val="24"/>
        </w:rPr>
        <w:t>term from</w:t>
      </w:r>
      <w:r w:rsidRPr="006D1DB7">
        <w:rPr>
          <w:rFonts w:ascii="Times New Roman" w:hAnsi="Times New Roman" w:cs="Times New Roman"/>
          <w:color w:val="FF0000"/>
          <w:sz w:val="24"/>
          <w:szCs w:val="24"/>
        </w:rPr>
        <w:t xml:space="preserve"> each side expiring each year. JATC members shall complete their appointed term unless removed for cause by the party they represent or they voluntarily resign. All vacancies shall be filled immediately.</w:t>
      </w:r>
    </w:p>
    <w:p w14:paraId="3B0B6C45" w14:textId="783A1420"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JATC shall select from its membership, but not both from the same party, a Chairman and a Secretary who shall retain voting privileges</w:t>
      </w:r>
      <w:r w:rsidR="00076CE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JATC will maintain one (1) set of minutes for JATC committee meetings and a separate set of minutes for Trust meetings.</w:t>
      </w:r>
    </w:p>
    <w:p w14:paraId="3FA41228" w14:textId="77777777"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JATC should meet on a monthly basis, and also upon the call of the Chairman.</w:t>
      </w:r>
    </w:p>
    <w:p w14:paraId="429B99A5" w14:textId="2F687B35"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5.03</w:t>
      </w:r>
      <w:r w:rsidR="00E9397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Any issue concerning an apprentice or an apprenticeship matter shall be referred to the JATC for its review, evaluation, and resolve; as per standards and policies.  If the JATC deadlocks on any issue, the matter shall be referred to the Labor-Management Committee for resolution as outlined in Article I of this agreement; except for trust fund matters, which shall be resolved as stipulated in the local trust instrument.</w:t>
      </w:r>
    </w:p>
    <w:p w14:paraId="18704472" w14:textId="6876556D"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5.04</w:t>
      </w:r>
      <w:r w:rsidR="00E9397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There shall be only one (1) JATC and one (1) local apprenticeship and training trust</w:t>
      </w:r>
      <w:r w:rsidR="00076CE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JATC may, however, establish joint subcommittees to meet specific needs, such as residential or telecommunication apprenticeship</w:t>
      </w:r>
      <w:r w:rsidR="00076CE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JATC may also establish a subcommittee to oversee an apprenticeship program within a specified area of the jurisdiction covered by this agreement.</w:t>
      </w:r>
    </w:p>
    <w:p w14:paraId="2FE47EAC" w14:textId="47E0C839"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All subcommittee members shall be appointed, in writing, by the party they represent</w:t>
      </w:r>
      <w:r w:rsidR="00076CE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A subcommittee member may or may </w:t>
      </w:r>
      <w:r w:rsidR="00076CE8" w:rsidRPr="006D1DB7">
        <w:rPr>
          <w:rFonts w:ascii="Times New Roman" w:hAnsi="Times New Roman" w:cs="Times New Roman"/>
          <w:color w:val="FF0000"/>
          <w:sz w:val="24"/>
          <w:szCs w:val="24"/>
        </w:rPr>
        <w:t>not be</w:t>
      </w:r>
      <w:r w:rsidRPr="006D1DB7">
        <w:rPr>
          <w:rFonts w:ascii="Times New Roman" w:hAnsi="Times New Roman" w:cs="Times New Roman"/>
          <w:color w:val="FF0000"/>
          <w:sz w:val="24"/>
          <w:szCs w:val="24"/>
        </w:rPr>
        <w:t xml:space="preserve"> a member of the JATC.</w:t>
      </w:r>
    </w:p>
    <w:p w14:paraId="6BDC5F94" w14:textId="7A0CCE39"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5.05</w:t>
      </w:r>
      <w:r w:rsidR="00070C1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The JATC may select and employ a part-time or a full-time Training Director and other support staff, as it deems necessary. In considering the qualification, duties, and responsibilities of the Training Director, the JATC should review the Training Director's Job Description provided by the </w:t>
      </w:r>
      <w:r w:rsidR="00D40D47">
        <w:rPr>
          <w:rFonts w:ascii="Times New Roman" w:hAnsi="Times New Roman" w:cs="Times New Roman"/>
          <w:color w:val="FF0000"/>
          <w:sz w:val="24"/>
          <w:szCs w:val="24"/>
        </w:rPr>
        <w:t>etA</w:t>
      </w:r>
      <w:r w:rsidR="00076CE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All employees of the JATC shall serve at the pleasure and discretion of the JATC.</w:t>
      </w:r>
    </w:p>
    <w:p w14:paraId="6F97F0E1" w14:textId="196B5A4D"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5.06</w:t>
      </w:r>
      <w:r w:rsidR="00070C1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To help ensure diversity of training, provide reasonable continuous employment opportunities, and comply with apprenticeship rules and regulations, the JATC, as the program sponsor, shall have full authority for issuing all job training assignments and for transferring apprentices from one employer to another</w:t>
      </w:r>
      <w:r w:rsidR="00076CE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employer shall cooperate in providing apprentices with needed work experiences. The local union referral office shall be notified, in writing, of all job training assignments. If the employer is unable to provide reasonable continuous employment for apprentices, the JATC is to be so notified.</w:t>
      </w:r>
    </w:p>
    <w:p w14:paraId="041F5376" w14:textId="547DFE66"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lastRenderedPageBreak/>
        <w:t>Section 5.07</w:t>
      </w:r>
      <w:r w:rsidR="00070C1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All apprentices shall enter the program through the JATC as provided for in the</w:t>
      </w:r>
      <w:r w:rsidR="00070C1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registered apprenticeship standards and selection procedures.</w:t>
      </w:r>
    </w:p>
    <w:p w14:paraId="05BADE75" w14:textId="52977E05" w:rsidR="00EF7749" w:rsidRPr="006D1DB7" w:rsidRDefault="00EF7749" w:rsidP="00E43CC2">
      <w:pPr>
        <w:spacing w:line="240" w:lineRule="auto"/>
        <w:rPr>
          <w:rFonts w:ascii="Times New Roman" w:hAnsi="Times New Roman" w:cs="Times New Roman"/>
          <w:color w:val="FF0000"/>
          <w:sz w:val="24"/>
          <w:szCs w:val="24"/>
        </w:rPr>
      </w:pPr>
      <w:r w:rsidRPr="00653B2E">
        <w:rPr>
          <w:rFonts w:ascii="Times New Roman" w:hAnsi="Times New Roman" w:cs="Times New Roman"/>
          <w:color w:val="FF0000"/>
          <w:sz w:val="24"/>
          <w:szCs w:val="24"/>
        </w:rPr>
        <w:t>An apprentice may have their indenture canceled by the JATC at any time prior to completion as stipulated in the registered standards</w:t>
      </w:r>
      <w:r w:rsidR="00076CE8" w:rsidRPr="00653B2E">
        <w:rPr>
          <w:rFonts w:ascii="Times New Roman" w:hAnsi="Times New Roman" w:cs="Times New Roman"/>
          <w:color w:val="FF0000"/>
          <w:sz w:val="24"/>
          <w:szCs w:val="24"/>
        </w:rPr>
        <w:t xml:space="preserve">. </w:t>
      </w:r>
      <w:r w:rsidRPr="00653B2E">
        <w:rPr>
          <w:rFonts w:ascii="Times New Roman" w:hAnsi="Times New Roman" w:cs="Times New Roman"/>
          <w:color w:val="FF0000"/>
          <w:sz w:val="24"/>
          <w:szCs w:val="24"/>
        </w:rPr>
        <w:t xml:space="preserve">Time worked </w:t>
      </w:r>
      <w:r w:rsidR="00070C16" w:rsidRPr="00653B2E">
        <w:rPr>
          <w:rFonts w:ascii="Times New Roman" w:hAnsi="Times New Roman" w:cs="Times New Roman"/>
          <w:color w:val="FF0000"/>
          <w:sz w:val="24"/>
          <w:szCs w:val="24"/>
        </w:rPr>
        <w:t>and accumulated</w:t>
      </w:r>
      <w:r w:rsidRPr="00653B2E">
        <w:rPr>
          <w:rFonts w:ascii="Times New Roman" w:hAnsi="Times New Roman" w:cs="Times New Roman"/>
          <w:color w:val="FF0000"/>
          <w:sz w:val="24"/>
          <w:szCs w:val="24"/>
        </w:rPr>
        <w:t xml:space="preserve"> in apprenticeship shall not be considered for local union referral purposes until the apprentice has satisfied all conditions of apprenticeship</w:t>
      </w:r>
      <w:r w:rsidR="00076CE8" w:rsidRPr="00653B2E">
        <w:rPr>
          <w:rFonts w:ascii="Times New Roman" w:hAnsi="Times New Roman" w:cs="Times New Roman"/>
          <w:color w:val="FF0000"/>
          <w:sz w:val="24"/>
          <w:szCs w:val="24"/>
        </w:rPr>
        <w:t xml:space="preserve">. </w:t>
      </w:r>
      <w:r w:rsidRPr="00653B2E">
        <w:rPr>
          <w:rFonts w:ascii="Times New Roman" w:hAnsi="Times New Roman" w:cs="Times New Roman"/>
          <w:color w:val="FF0000"/>
          <w:sz w:val="24"/>
          <w:szCs w:val="24"/>
        </w:rPr>
        <w:t xml:space="preserve">Individuals terminated from apprenticeship shall not be assigned to any job </w:t>
      </w:r>
      <w:r w:rsidRPr="00D40D47">
        <w:rPr>
          <w:rFonts w:ascii="Times New Roman" w:hAnsi="Times New Roman" w:cs="Times New Roman"/>
          <w:color w:val="FF0000"/>
          <w:sz w:val="24"/>
          <w:szCs w:val="24"/>
        </w:rPr>
        <w:t>in any classification</w:t>
      </w:r>
      <w:r w:rsidRPr="00653B2E">
        <w:rPr>
          <w:rFonts w:ascii="Times New Roman" w:hAnsi="Times New Roman" w:cs="Times New Roman"/>
          <w:color w:val="FF0000"/>
          <w:sz w:val="24"/>
          <w:szCs w:val="24"/>
        </w:rPr>
        <w:t xml:space="preserve">, or participate in any </w:t>
      </w:r>
      <w:r w:rsidRPr="00D40D47">
        <w:rPr>
          <w:rFonts w:ascii="Times New Roman" w:hAnsi="Times New Roman" w:cs="Times New Roman"/>
          <w:color w:val="FF0000"/>
          <w:sz w:val="24"/>
          <w:szCs w:val="24"/>
        </w:rPr>
        <w:t>related</w:t>
      </w:r>
      <w:r w:rsidRPr="00653B2E">
        <w:rPr>
          <w:rFonts w:ascii="Times New Roman" w:hAnsi="Times New Roman" w:cs="Times New Roman"/>
          <w:color w:val="FF0000"/>
          <w:sz w:val="24"/>
          <w:szCs w:val="24"/>
        </w:rPr>
        <w:t xml:space="preserve"> training, unless they are reinstated in apprenticeship as per the standards, or they qualify through means other than apprenticeship, at some time in the future, but no sooner than two years after their class has completed apprenticeship, and they have gained related knowledge and job skills to warrant such classification.</w:t>
      </w:r>
    </w:p>
    <w:p w14:paraId="091B3108" w14:textId="7F2847E2"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5.08</w:t>
      </w:r>
      <w:r w:rsidR="00070C1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JATC shall select and indenture a sufficient number of apprentices to meet local manpower needs. The JATC is authorized to indenture the number of apprentices necessary to meet the job site ratio as per Section 5.12.</w:t>
      </w:r>
    </w:p>
    <w:p w14:paraId="7334BE78" w14:textId="15BE3DE2"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5.09</w:t>
      </w:r>
      <w:r w:rsidR="00575F9E"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Though the JATC cannot guarantee any number of apprentices; if a qualified employer requests an apprentice, the JATC shall make every effort to honor the request</w:t>
      </w:r>
      <w:r w:rsidR="0089095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If unable to fill the request within ten (10) working days, the JATC shall select and indenture the next available person from the active list of qualified applicants. An active list of qualified applicants shall be maintained by the JATC as per the selection procedures.</w:t>
      </w:r>
    </w:p>
    <w:p w14:paraId="1C436A44" w14:textId="3DAC626D"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5.10</w:t>
      </w:r>
      <w:r w:rsidRPr="006D1DB7">
        <w:rPr>
          <w:rFonts w:ascii="Times New Roman" w:hAnsi="Times New Roman" w:cs="Times New Roman"/>
          <w:color w:val="FF0000"/>
          <w:sz w:val="24"/>
          <w:szCs w:val="24"/>
        </w:rPr>
        <w:t xml:space="preserve"> To accommodate short-term needs when apprentices are unavailable, the JATC shall assign unindentured workers who meet the basic qualification for apprenticeship</w:t>
      </w:r>
      <w:r w:rsidR="0089095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Unindentured workers shall not remain employed if apprentices become available for OJT assignment. Unindentured workers shall be used to meet job site ratios except on wage and hour (prevailing wage) job sites.</w:t>
      </w:r>
    </w:p>
    <w:p w14:paraId="3CE2F26A" w14:textId="64506E0A"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Before being employed, the unindentured person must sign a letter of understanding with the JATC and the employer - agreeing that they are not to accumulate more than two thousand</w:t>
      </w:r>
      <w:r w:rsidR="00633E3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(2,000) hours as an unindentured, that they are subject to replacement by indentured apprentices and that they are not to work on wage and hour (prevailing wage) job sites.</w:t>
      </w:r>
    </w:p>
    <w:p w14:paraId="207A9F72" w14:textId="77777777"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Should an unindentured worker be selected for apprenticeship, the JATC will determine, as provided for in the apprenticeship standards, if some credit for hours worked as an unindentured will be applied toward the minimum OJT hours of apprenticeship.</w:t>
      </w:r>
    </w:p>
    <w:p w14:paraId="0E20248A" w14:textId="0085D873"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JATC may elect to offer voluntary related training to unindentured; such as Math Review, English, Safety, Orientation/Awareness, Introduction to OSHA, First-Aid and CPR. Participation shall be voluntary.</w:t>
      </w:r>
    </w:p>
    <w:p w14:paraId="1A663D3B" w14:textId="6EEEBAEF"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5.11</w:t>
      </w:r>
      <w:r w:rsidR="00633E3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employer shall contribute to the local health and welfare plans and to the National Electrical Benefit Fund (NEBF) on behalf of all apprentices and unindentured</w:t>
      </w:r>
      <w:r w:rsidR="0089095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Contributions to other benefit plans may be addressed in other sections of this agreement.</w:t>
      </w:r>
    </w:p>
    <w:p w14:paraId="2F5649A3" w14:textId="77777777" w:rsidR="00A135A0" w:rsidRPr="006D1DB7" w:rsidRDefault="00A135A0" w:rsidP="00E43CC2">
      <w:pPr>
        <w:spacing w:line="240" w:lineRule="auto"/>
        <w:rPr>
          <w:rFonts w:ascii="Times New Roman" w:hAnsi="Times New Roman" w:cs="Times New Roman"/>
          <w:b/>
          <w:bCs/>
          <w:color w:val="FF0000"/>
          <w:sz w:val="24"/>
          <w:szCs w:val="24"/>
          <w:u w:val="single"/>
        </w:rPr>
      </w:pPr>
      <w:r w:rsidRPr="006D1DB7">
        <w:rPr>
          <w:rFonts w:ascii="Times New Roman" w:hAnsi="Times New Roman" w:cs="Times New Roman"/>
          <w:b/>
          <w:bCs/>
          <w:color w:val="FF0000"/>
          <w:sz w:val="24"/>
          <w:szCs w:val="24"/>
          <w:u w:val="single"/>
        </w:rPr>
        <w:br w:type="page"/>
      </w:r>
    </w:p>
    <w:p w14:paraId="605D1152" w14:textId="46DD4944" w:rsidR="00EF7749" w:rsidRPr="006D1DB7" w:rsidRDefault="00EF7749" w:rsidP="00E43CC2">
      <w:pPr>
        <w:spacing w:line="240" w:lineRule="auto"/>
        <w:rPr>
          <w:rFonts w:ascii="Times New Roman" w:hAnsi="Times New Roman" w:cs="Times New Roman"/>
          <w:sz w:val="24"/>
          <w:szCs w:val="24"/>
        </w:rPr>
      </w:pPr>
      <w:r w:rsidRPr="006D1DB7">
        <w:rPr>
          <w:rFonts w:ascii="Times New Roman" w:hAnsi="Times New Roman" w:cs="Times New Roman"/>
          <w:b/>
          <w:bCs/>
          <w:color w:val="FF0000"/>
          <w:sz w:val="24"/>
          <w:szCs w:val="24"/>
          <w:u w:val="single"/>
        </w:rPr>
        <w:lastRenderedPageBreak/>
        <w:t>Section 5.12</w:t>
      </w:r>
      <w:r w:rsidRPr="006D1DB7">
        <w:rPr>
          <w:rFonts w:ascii="Times New Roman" w:hAnsi="Times New Roman" w:cs="Times New Roman"/>
          <w:color w:val="FF0000"/>
          <w:sz w:val="24"/>
          <w:szCs w:val="24"/>
        </w:rPr>
        <w:t xml:space="preserve"> Each job site shall be allowed a ratio of ____ apprentice(s) for every ____ Journeyman Wiremen(man). </w:t>
      </w:r>
      <w:r w:rsidRPr="006D1DB7">
        <w:rPr>
          <w:rFonts w:ascii="Times New Roman" w:hAnsi="Times New Roman" w:cs="Times New Roman"/>
          <w:i/>
          <w:iCs/>
          <w:sz w:val="24"/>
          <w:szCs w:val="24"/>
        </w:rPr>
        <w:t>(Note: The local parties will determine the job site ratio; however, the ratio shall not be less than two apprentices for every three journeymen or fraction thereof</w:t>
      </w:r>
      <w:r w:rsidR="005042BB" w:rsidRPr="006D1DB7">
        <w:rPr>
          <w:rFonts w:ascii="Times New Roman" w:hAnsi="Times New Roman" w:cs="Times New Roman"/>
          <w:i/>
          <w:iCs/>
          <w:sz w:val="24"/>
          <w:szCs w:val="24"/>
        </w:rPr>
        <w:t xml:space="preserve">. </w:t>
      </w:r>
      <w:r w:rsidRPr="006D1DB7">
        <w:rPr>
          <w:rFonts w:ascii="Times New Roman" w:hAnsi="Times New Roman" w:cs="Times New Roman"/>
          <w:i/>
          <w:iCs/>
          <w:sz w:val="24"/>
          <w:szCs w:val="24"/>
        </w:rPr>
        <w:t>Should the parties agree to a ratio higher than the minimum 2 to 3, the following table must be modified to reflect the larger number of allowable apprentices.)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40"/>
        <w:gridCol w:w="4675"/>
      </w:tblGrid>
      <w:tr w:rsidR="00391055" w:rsidRPr="006D1DB7" w14:paraId="638E5884" w14:textId="77777777" w:rsidTr="00F00880">
        <w:trPr>
          <w:jc w:val="center"/>
        </w:trPr>
        <w:tc>
          <w:tcPr>
            <w:tcW w:w="4135" w:type="dxa"/>
          </w:tcPr>
          <w:p w14:paraId="46CA996B" w14:textId="031F5706" w:rsidR="00606514" w:rsidRPr="006D1DB7" w:rsidRDefault="00606514"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Number of Journeymen</w:t>
            </w:r>
          </w:p>
        </w:tc>
        <w:tc>
          <w:tcPr>
            <w:tcW w:w="540" w:type="dxa"/>
          </w:tcPr>
          <w:p w14:paraId="656C6CEB" w14:textId="77777777" w:rsidR="00606514" w:rsidRPr="006D1DB7" w:rsidRDefault="00606514" w:rsidP="00E43CC2">
            <w:pPr>
              <w:rPr>
                <w:rFonts w:ascii="Times New Roman" w:hAnsi="Times New Roman" w:cs="Times New Roman"/>
                <w:color w:val="FF0000"/>
                <w:sz w:val="24"/>
                <w:szCs w:val="24"/>
              </w:rPr>
            </w:pPr>
          </w:p>
        </w:tc>
        <w:tc>
          <w:tcPr>
            <w:tcW w:w="4675" w:type="dxa"/>
          </w:tcPr>
          <w:p w14:paraId="0B9B656A" w14:textId="5C7123E2" w:rsidR="00606514" w:rsidRPr="006D1DB7" w:rsidRDefault="00606514"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Maximum Number of Apprentices/Unindentured</w:t>
            </w:r>
          </w:p>
        </w:tc>
      </w:tr>
      <w:tr w:rsidR="00391055" w:rsidRPr="006D1DB7" w14:paraId="329082C7" w14:textId="77777777" w:rsidTr="00F00880">
        <w:trPr>
          <w:jc w:val="center"/>
        </w:trPr>
        <w:tc>
          <w:tcPr>
            <w:tcW w:w="4135" w:type="dxa"/>
          </w:tcPr>
          <w:p w14:paraId="66E6A4F4" w14:textId="537185E2" w:rsidR="00606514" w:rsidRPr="006D1DB7" w:rsidRDefault="00606514"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1 to 3</w:t>
            </w:r>
          </w:p>
        </w:tc>
        <w:tc>
          <w:tcPr>
            <w:tcW w:w="540" w:type="dxa"/>
          </w:tcPr>
          <w:p w14:paraId="39531F26" w14:textId="77777777" w:rsidR="00606514" w:rsidRPr="006D1DB7" w:rsidRDefault="00606514" w:rsidP="00E43CC2">
            <w:pPr>
              <w:jc w:val="center"/>
              <w:rPr>
                <w:rFonts w:ascii="Times New Roman" w:hAnsi="Times New Roman" w:cs="Times New Roman"/>
                <w:color w:val="FF0000"/>
                <w:sz w:val="24"/>
                <w:szCs w:val="24"/>
              </w:rPr>
            </w:pPr>
          </w:p>
        </w:tc>
        <w:tc>
          <w:tcPr>
            <w:tcW w:w="4675" w:type="dxa"/>
          </w:tcPr>
          <w:p w14:paraId="44DECDF8" w14:textId="666B535B" w:rsidR="00606514" w:rsidRPr="006D1DB7" w:rsidRDefault="00606514"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2</w:t>
            </w:r>
          </w:p>
        </w:tc>
      </w:tr>
      <w:tr w:rsidR="00391055" w:rsidRPr="006D1DB7" w14:paraId="0CF2F57A" w14:textId="77777777" w:rsidTr="00F00880">
        <w:trPr>
          <w:jc w:val="center"/>
        </w:trPr>
        <w:tc>
          <w:tcPr>
            <w:tcW w:w="4135" w:type="dxa"/>
          </w:tcPr>
          <w:p w14:paraId="6CF5E468" w14:textId="6DFB0FDE" w:rsidR="00606514" w:rsidRPr="006D1DB7" w:rsidRDefault="00606514"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4 to 6</w:t>
            </w:r>
          </w:p>
        </w:tc>
        <w:tc>
          <w:tcPr>
            <w:tcW w:w="540" w:type="dxa"/>
          </w:tcPr>
          <w:p w14:paraId="30485B00" w14:textId="77777777" w:rsidR="00606514" w:rsidRPr="006D1DB7" w:rsidRDefault="00606514" w:rsidP="00E43CC2">
            <w:pPr>
              <w:jc w:val="center"/>
              <w:rPr>
                <w:rFonts w:ascii="Times New Roman" w:hAnsi="Times New Roman" w:cs="Times New Roman"/>
                <w:color w:val="FF0000"/>
                <w:sz w:val="24"/>
                <w:szCs w:val="24"/>
              </w:rPr>
            </w:pPr>
          </w:p>
        </w:tc>
        <w:tc>
          <w:tcPr>
            <w:tcW w:w="4675" w:type="dxa"/>
          </w:tcPr>
          <w:p w14:paraId="62D7D428" w14:textId="3E69AF83" w:rsidR="00606514" w:rsidRPr="006D1DB7" w:rsidRDefault="00606514"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4</w:t>
            </w:r>
          </w:p>
        </w:tc>
      </w:tr>
      <w:tr w:rsidR="00391055" w:rsidRPr="006D1DB7" w14:paraId="391E45DF" w14:textId="77777777" w:rsidTr="00F00880">
        <w:trPr>
          <w:jc w:val="center"/>
        </w:trPr>
        <w:tc>
          <w:tcPr>
            <w:tcW w:w="4135" w:type="dxa"/>
          </w:tcPr>
          <w:p w14:paraId="5FBFEEDC" w14:textId="0C95B5C7" w:rsidR="00606514" w:rsidRPr="006D1DB7" w:rsidRDefault="00606514"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etc.</w:t>
            </w:r>
          </w:p>
        </w:tc>
        <w:tc>
          <w:tcPr>
            <w:tcW w:w="540" w:type="dxa"/>
          </w:tcPr>
          <w:p w14:paraId="613B47D6" w14:textId="77777777" w:rsidR="00606514" w:rsidRPr="006D1DB7" w:rsidRDefault="00606514" w:rsidP="00E43CC2">
            <w:pPr>
              <w:jc w:val="center"/>
              <w:rPr>
                <w:rFonts w:ascii="Times New Roman" w:hAnsi="Times New Roman" w:cs="Times New Roman"/>
                <w:color w:val="FF0000"/>
                <w:sz w:val="24"/>
                <w:szCs w:val="24"/>
              </w:rPr>
            </w:pPr>
          </w:p>
        </w:tc>
        <w:tc>
          <w:tcPr>
            <w:tcW w:w="4675" w:type="dxa"/>
          </w:tcPr>
          <w:p w14:paraId="3A3FB562" w14:textId="6C92AB24" w:rsidR="00606514" w:rsidRPr="006D1DB7" w:rsidRDefault="00606514" w:rsidP="00E43CC2">
            <w:pPr>
              <w:jc w:val="center"/>
              <w:rPr>
                <w:rFonts w:ascii="Times New Roman" w:hAnsi="Times New Roman" w:cs="Times New Roman"/>
                <w:color w:val="FF0000"/>
                <w:sz w:val="24"/>
                <w:szCs w:val="24"/>
              </w:rPr>
            </w:pPr>
            <w:r w:rsidRPr="006D1DB7">
              <w:rPr>
                <w:rFonts w:ascii="Times New Roman" w:hAnsi="Times New Roman" w:cs="Times New Roman"/>
                <w:color w:val="FF0000"/>
                <w:sz w:val="24"/>
                <w:szCs w:val="24"/>
              </w:rPr>
              <w:t>etc.</w:t>
            </w:r>
          </w:p>
        </w:tc>
      </w:tr>
    </w:tbl>
    <w:p w14:paraId="220A39CC" w14:textId="77777777" w:rsidR="00722DD6" w:rsidRPr="006D1DB7" w:rsidRDefault="00722DD6" w:rsidP="00E43CC2">
      <w:pPr>
        <w:spacing w:line="240" w:lineRule="auto"/>
        <w:rPr>
          <w:rFonts w:ascii="Times New Roman" w:hAnsi="Times New Roman" w:cs="Times New Roman"/>
          <w:sz w:val="24"/>
          <w:szCs w:val="24"/>
        </w:rPr>
      </w:pPr>
    </w:p>
    <w:p w14:paraId="3DD48804" w14:textId="607C77BB"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first person assigned to any job site shall be a Journeyman Wireman.</w:t>
      </w:r>
    </w:p>
    <w:p w14:paraId="5AE07794" w14:textId="13E6257E"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A job site is considered to be the physical location where employees report for their work assignments. The employer's shop (service center) is considered to be a separate, single job site. All other physical locations where workers report for work are each considered to be a single, separate job site.</w:t>
      </w:r>
    </w:p>
    <w:p w14:paraId="092A7601" w14:textId="28B67D98"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5.13</w:t>
      </w:r>
      <w:r w:rsidR="00722DD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An apprentice is to be under the supervision of a Journeyman Wireman at all times</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This does not imply that the apprentice must always be in sight of a Journeyman Wireman</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Journeymen are not required to constantly watch the apprentice</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Supervision will not be of a nature that prevents the development of responsibility and initiative</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Work may be laid out by the employer's designated supervisor or journeyman based on their evaluation of the apprentice's skills and ability to perform the job tasks</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Apprentices shall be permitted to perform job tasks in order to develop job skills and trade competencies.  Journeymen are permitted to leave the immediate work area without being accompanied by the apprentice.</w:t>
      </w:r>
    </w:p>
    <w:p w14:paraId="2D2D7656" w14:textId="2487B545" w:rsidR="000B54BA" w:rsidRPr="00D40D47" w:rsidRDefault="00D40D47" w:rsidP="00E43CC2">
      <w:pPr>
        <w:spacing w:line="240" w:lineRule="auto"/>
        <w:rPr>
          <w:rFonts w:ascii="Times New Roman" w:hAnsi="Times New Roman" w:cs="Times New Roman"/>
          <w:i/>
          <w:iCs/>
          <w:color w:val="000000" w:themeColor="text1"/>
          <w:sz w:val="24"/>
          <w:szCs w:val="24"/>
        </w:rPr>
      </w:pPr>
      <w:r>
        <w:rPr>
          <w:rFonts w:ascii="Times New Roman" w:hAnsi="Times New Roman" w:cs="Times New Roman"/>
          <w:color w:val="FF0000"/>
          <w:sz w:val="24"/>
          <w:szCs w:val="24"/>
        </w:rPr>
        <w:t>A</w:t>
      </w:r>
      <w:r w:rsidR="727E314A" w:rsidRPr="727E314A">
        <w:rPr>
          <w:rFonts w:ascii="Times New Roman" w:hAnsi="Times New Roman" w:cs="Times New Roman"/>
          <w:color w:val="FF0000"/>
          <w:sz w:val="24"/>
          <w:szCs w:val="24"/>
        </w:rPr>
        <w:t>pprentices who have satisfactorily completed the first four years</w:t>
      </w:r>
      <w:r w:rsidR="00882E75">
        <w:rPr>
          <w:rFonts w:ascii="Times New Roman" w:hAnsi="Times New Roman" w:cs="Times New Roman"/>
          <w:color w:val="FF0000"/>
          <w:sz w:val="24"/>
          <w:szCs w:val="24"/>
        </w:rPr>
        <w:t xml:space="preserve"> </w:t>
      </w:r>
      <w:r w:rsidR="727E314A" w:rsidRPr="727E314A">
        <w:rPr>
          <w:rFonts w:ascii="Times New Roman" w:hAnsi="Times New Roman" w:cs="Times New Roman"/>
          <w:color w:val="FF0000"/>
          <w:sz w:val="24"/>
          <w:szCs w:val="24"/>
        </w:rPr>
        <w:t xml:space="preserve"> of related classroom training using the </w:t>
      </w:r>
      <w:r>
        <w:rPr>
          <w:rFonts w:ascii="Times New Roman" w:hAnsi="Times New Roman" w:cs="Times New Roman"/>
          <w:color w:val="FF0000"/>
          <w:sz w:val="24"/>
          <w:szCs w:val="24"/>
        </w:rPr>
        <w:t>etA</w:t>
      </w:r>
      <w:r w:rsidR="00E96413">
        <w:rPr>
          <w:rFonts w:ascii="Times New Roman" w:hAnsi="Times New Roman" w:cs="Times New Roman"/>
          <w:color w:val="FF0000"/>
          <w:sz w:val="24"/>
          <w:szCs w:val="24"/>
        </w:rPr>
        <w:t xml:space="preserve"> </w:t>
      </w:r>
      <w:r w:rsidR="727E314A" w:rsidRPr="727E314A">
        <w:rPr>
          <w:rFonts w:ascii="Times New Roman" w:hAnsi="Times New Roman" w:cs="Times New Roman"/>
          <w:color w:val="FF0000"/>
          <w:sz w:val="24"/>
          <w:szCs w:val="24"/>
        </w:rPr>
        <w:t xml:space="preserve">curriculum and accumulated a minimum of 6,500 hours of OJT with satisfactory performance, shall be permitted to work alone on any job site and receive work assignments in the same manner as a Journeyman Wireman. </w:t>
      </w:r>
    </w:p>
    <w:p w14:paraId="3FD4B911" w14:textId="231D5D44"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An apprentice shall not be the first person assigned to a job site and apprentices shall not supervise the work of others.</w:t>
      </w:r>
    </w:p>
    <w:p w14:paraId="6C9FC063" w14:textId="66E9FE77"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5.14</w:t>
      </w:r>
      <w:r w:rsidR="00D706F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Upon satisfactory completion of apprenticeship, the JATC shall issue all graduating apprentices an appropriate diploma from the </w:t>
      </w:r>
      <w:r w:rsidR="00D40D47">
        <w:rPr>
          <w:rFonts w:ascii="Times New Roman" w:hAnsi="Times New Roman" w:cs="Times New Roman"/>
          <w:color w:val="FF0000"/>
          <w:sz w:val="24"/>
          <w:szCs w:val="24"/>
        </w:rPr>
        <w:t>etA</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The JATC shall encourage each graduating apprentice to apply for college credit through the </w:t>
      </w:r>
      <w:r w:rsidR="00D40D47">
        <w:rPr>
          <w:rFonts w:ascii="Times New Roman" w:hAnsi="Times New Roman" w:cs="Times New Roman"/>
          <w:color w:val="FF0000"/>
          <w:sz w:val="24"/>
          <w:szCs w:val="24"/>
        </w:rPr>
        <w:t>etA</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JATC may also require each apprentice to acquire any electrical license required for journeymen to work in the jurisdiction covered by this Agreement.</w:t>
      </w:r>
    </w:p>
    <w:p w14:paraId="4144E365" w14:textId="78757CFB"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5.15</w:t>
      </w:r>
      <w:r w:rsidR="00D706F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parties to this Agreement shall be bound by the Local Joint Apprenticeship Training Trust Fund Agreement which shall conform to Section 302 of the Labor-Management Relations Act of 1947 as amended, ERISA, and other applicable regulations.</w:t>
      </w:r>
    </w:p>
    <w:p w14:paraId="11F6CA60" w14:textId="0D9180BF" w:rsidR="00EF7749" w:rsidRPr="006D1DB7" w:rsidRDefault="00EF7749"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Trustees authorized under this Trust Agreement are hereby empowered to determine the reasonable value of any facilities, materials, or services furnished by either party</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All funds shall be handled and disbursed in accordance with the Trust Agreement.</w:t>
      </w:r>
    </w:p>
    <w:p w14:paraId="53BFBE2A" w14:textId="77777777" w:rsidR="00A135A0" w:rsidRPr="006D1DB7" w:rsidRDefault="00A135A0" w:rsidP="00E43CC2">
      <w:pPr>
        <w:spacing w:line="240" w:lineRule="auto"/>
        <w:rPr>
          <w:rFonts w:ascii="Times New Roman" w:hAnsi="Times New Roman" w:cs="Times New Roman"/>
          <w:b/>
          <w:bCs/>
          <w:color w:val="FF0000"/>
          <w:sz w:val="24"/>
          <w:szCs w:val="24"/>
          <w:u w:val="single"/>
        </w:rPr>
      </w:pPr>
      <w:r w:rsidRPr="006D1DB7">
        <w:rPr>
          <w:rFonts w:ascii="Times New Roman" w:hAnsi="Times New Roman" w:cs="Times New Roman"/>
          <w:b/>
          <w:bCs/>
          <w:color w:val="FF0000"/>
          <w:sz w:val="24"/>
          <w:szCs w:val="24"/>
          <w:u w:val="single"/>
        </w:rPr>
        <w:br w:type="page"/>
      </w:r>
    </w:p>
    <w:p w14:paraId="148BE2B2" w14:textId="32D71162" w:rsidR="00D706F8" w:rsidRPr="006D1DB7" w:rsidRDefault="00EF7749" w:rsidP="00E43CC2">
      <w:pPr>
        <w:spacing w:line="240" w:lineRule="auto"/>
        <w:rPr>
          <w:rFonts w:ascii="Times New Roman" w:hAnsi="Times New Roman" w:cs="Times New Roman"/>
          <w:sz w:val="24"/>
          <w:szCs w:val="24"/>
        </w:rPr>
      </w:pPr>
      <w:r w:rsidRPr="006D1DB7">
        <w:rPr>
          <w:rFonts w:ascii="Times New Roman" w:hAnsi="Times New Roman" w:cs="Times New Roman"/>
          <w:b/>
          <w:bCs/>
          <w:color w:val="FF0000"/>
          <w:sz w:val="24"/>
          <w:szCs w:val="24"/>
          <w:u w:val="single"/>
        </w:rPr>
        <w:lastRenderedPageBreak/>
        <w:t>Section 5.16</w:t>
      </w:r>
      <w:r w:rsidR="00D706F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All Employers subject to the terms of this Agreement shall contribute the amount of funds specified by the parties signatory to the local apprenticeship and training trust agreement.  The current rate of contribution </w:t>
      </w:r>
      <w:r w:rsidR="00D706F8" w:rsidRPr="006D1DB7">
        <w:rPr>
          <w:rFonts w:ascii="Times New Roman" w:hAnsi="Times New Roman" w:cs="Times New Roman"/>
          <w:color w:val="FF0000"/>
          <w:sz w:val="24"/>
          <w:szCs w:val="24"/>
        </w:rPr>
        <w:t>is: _</w:t>
      </w:r>
      <w:r w:rsidRPr="006D1DB7">
        <w:rPr>
          <w:rFonts w:ascii="Times New Roman" w:hAnsi="Times New Roman" w:cs="Times New Roman"/>
          <w:color w:val="FF0000"/>
          <w:sz w:val="24"/>
          <w:szCs w:val="24"/>
        </w:rPr>
        <w:t>______</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b/>
          <w:bCs/>
          <w:i/>
          <w:iCs/>
          <w:sz w:val="24"/>
          <w:szCs w:val="24"/>
        </w:rPr>
        <w:t>(percent of the gross monthly payroll) – (or) – (cents per hour for each hour worked or cents per hour for each hour paid.)</w:t>
      </w:r>
      <w:r w:rsidRPr="006D1DB7">
        <w:rPr>
          <w:rFonts w:ascii="Times New Roman" w:hAnsi="Times New Roman" w:cs="Times New Roman"/>
          <w:sz w:val="24"/>
          <w:szCs w:val="24"/>
        </w:rPr>
        <w:t xml:space="preserve"> </w:t>
      </w:r>
      <w:r w:rsidRPr="006D1DB7">
        <w:rPr>
          <w:rFonts w:ascii="Times New Roman" w:hAnsi="Times New Roman" w:cs="Times New Roman"/>
          <w:color w:val="FF0000"/>
          <w:sz w:val="24"/>
          <w:szCs w:val="24"/>
        </w:rPr>
        <w:t xml:space="preserve"> This sum shall be due the Trust Fund by the same date as is their payment to the NEBF under the terms of the Restated Employees Benefit Agreement and Trust.</w:t>
      </w:r>
    </w:p>
    <w:p w14:paraId="38D378F2" w14:textId="77777777" w:rsidR="00D706F8" w:rsidRPr="006D1DB7" w:rsidRDefault="00D706F8"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3DBE2C3D" w14:textId="77777777" w:rsidR="007C7FC1" w:rsidRPr="006D1DB7" w:rsidRDefault="007C7FC1" w:rsidP="00E43CC2">
      <w:pPr>
        <w:spacing w:line="240" w:lineRule="auto"/>
        <w:jc w:val="center"/>
        <w:rPr>
          <w:rFonts w:ascii="Times New Roman" w:hAnsi="Times New Roman" w:cs="Times New Roman"/>
          <w:b/>
          <w:bCs/>
          <w:sz w:val="24"/>
          <w:szCs w:val="24"/>
        </w:rPr>
      </w:pPr>
      <w:r w:rsidRPr="006D1DB7">
        <w:rPr>
          <w:rFonts w:ascii="Times New Roman" w:hAnsi="Times New Roman" w:cs="Times New Roman"/>
          <w:b/>
          <w:bCs/>
          <w:sz w:val="24"/>
          <w:szCs w:val="24"/>
        </w:rPr>
        <w:lastRenderedPageBreak/>
        <w:t>ARTICLE VI</w:t>
      </w:r>
    </w:p>
    <w:p w14:paraId="43B3F474" w14:textId="77777777" w:rsidR="007C7FC1" w:rsidRPr="006D1DB7" w:rsidRDefault="007C7FC1" w:rsidP="00E43CC2">
      <w:pPr>
        <w:spacing w:line="240" w:lineRule="auto"/>
        <w:jc w:val="center"/>
        <w:rPr>
          <w:rFonts w:ascii="Times New Roman" w:hAnsi="Times New Roman" w:cs="Times New Roman"/>
          <w:b/>
          <w:bCs/>
          <w:sz w:val="24"/>
          <w:szCs w:val="24"/>
        </w:rPr>
      </w:pPr>
      <w:r w:rsidRPr="006D1DB7">
        <w:rPr>
          <w:rFonts w:ascii="Times New Roman" w:hAnsi="Times New Roman" w:cs="Times New Roman"/>
          <w:b/>
          <w:bCs/>
          <w:sz w:val="24"/>
          <w:szCs w:val="24"/>
        </w:rPr>
        <w:t>FRINGE BENEFITS</w:t>
      </w:r>
    </w:p>
    <w:p w14:paraId="69B5ED3D" w14:textId="77777777" w:rsidR="007C7FC1" w:rsidRPr="006D1DB7" w:rsidRDefault="007C7FC1"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NEBF:</w:t>
      </w:r>
    </w:p>
    <w:p w14:paraId="5DF1EE98" w14:textId="6C95D672" w:rsidR="007C7FC1" w:rsidRPr="006D1DB7" w:rsidRDefault="007C7FC1"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6.01</w:t>
      </w:r>
      <w:r w:rsidRPr="006D1DB7">
        <w:rPr>
          <w:rFonts w:ascii="Times New Roman" w:hAnsi="Times New Roman" w:cs="Times New Roman"/>
          <w:color w:val="FF0000"/>
          <w:sz w:val="24"/>
          <w:szCs w:val="24"/>
        </w:rPr>
        <w:t xml:space="preserve"> It is agreed that in accord with the Employees Benefit Agreement of the National Electrical Benefit Fund ("NEBF"), as entered into between the National Electrical Contractors Association and the International Brotherhood of Electrical Workers on September 3, 1946, as amended, and now delineated as the Restated Employees Benefit Agreement and Trust, that unless authorized otherwise by the NEBF the individual Employer will forward monthly to the NEBF's designated local collection agent an amount equal to 3% of the gross monthly labor payroll paid to, or accrued by, the employees in this bargaining unit, and a completed payroll report prescribed by the NEBF.  The payment shall be made by check or draft and shall constitute a debt due and owing to the NEBF on the last day of each calendar month, which may be recovered by suit initiated by the NEBF or its assignee</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payment and the payroll report shall be mailed to reach the office of the appropriate local collection agent not later than fifteen (15) calendar days following the end of each calendar month.</w:t>
      </w:r>
    </w:p>
    <w:p w14:paraId="35030FEE" w14:textId="4A5474B3" w:rsidR="007C7FC1" w:rsidRPr="006D1DB7" w:rsidRDefault="007C7FC1"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individual Employer hereby accepts, and agrees to be bound by, the Restated Employees Benefit Agreement and Trust.</w:t>
      </w:r>
    </w:p>
    <w:p w14:paraId="3F51B319" w14:textId="0BAF1C42" w:rsidR="007C7FC1" w:rsidRPr="006D1DB7" w:rsidRDefault="007C7FC1"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An individual Employer who fails to remit as provided above shall be additionally subject to having his agreement terminated upon seventy-two (72) hours’ notice in writing being served by the Union, provided the individual Employer fails to show satisfactory proof that the required payments have been paid to the appropriate local collection agent.</w:t>
      </w:r>
    </w:p>
    <w:p w14:paraId="3C509163" w14:textId="57DBBF1B" w:rsidR="007C7FC1" w:rsidRPr="006D1DB7" w:rsidRDefault="007C7FC1"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The failure of an individual Employer to comply with the applicable provisions of the Restated Employees Benefit Agreement and Trust shall also constitute a breach of this Agreement.</w:t>
      </w:r>
    </w:p>
    <w:p w14:paraId="5DD0732C" w14:textId="77777777" w:rsidR="00A135A0" w:rsidRPr="006D1DB7" w:rsidRDefault="00A135A0"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1F31E13B" w14:textId="064FD6AB" w:rsidR="00F556AF" w:rsidRPr="006D1DB7" w:rsidRDefault="00F556AF" w:rsidP="00E43CC2">
      <w:pPr>
        <w:spacing w:line="240" w:lineRule="auto"/>
        <w:rPr>
          <w:rFonts w:ascii="Times New Roman" w:hAnsi="Times New Roman" w:cs="Times New Roman"/>
          <w:sz w:val="24"/>
          <w:szCs w:val="24"/>
        </w:rPr>
      </w:pPr>
      <w:r w:rsidRPr="006D1DB7">
        <w:rPr>
          <w:rFonts w:ascii="Times New Roman" w:hAnsi="Times New Roman" w:cs="Times New Roman"/>
          <w:b/>
          <w:bCs/>
          <w:color w:val="7030A0"/>
          <w:sz w:val="24"/>
          <w:szCs w:val="24"/>
        </w:rPr>
        <w:lastRenderedPageBreak/>
        <w:t>NEBF OPTIONAL LANGUAGE</w:t>
      </w:r>
      <w:r w:rsidR="004C0840" w:rsidRPr="006D1DB7">
        <w:rPr>
          <w:rFonts w:ascii="Times New Roman" w:hAnsi="Times New Roman" w:cs="Times New Roman"/>
          <w:b/>
          <w:bCs/>
          <w:color w:val="7030A0"/>
          <w:sz w:val="24"/>
          <w:szCs w:val="24"/>
        </w:rPr>
        <w:t xml:space="preserve">: </w:t>
      </w:r>
      <w:r w:rsidR="004C0840" w:rsidRPr="006D1DB7">
        <w:rPr>
          <w:rFonts w:ascii="Times New Roman" w:hAnsi="Times New Roman" w:cs="Times New Roman"/>
          <w:sz w:val="24"/>
          <w:szCs w:val="24"/>
        </w:rPr>
        <w:t>(</w:t>
      </w:r>
      <w:r w:rsidR="00A653B9" w:rsidRPr="006D1DB7">
        <w:rPr>
          <w:rFonts w:ascii="Times New Roman" w:hAnsi="Times New Roman" w:cs="Times New Roman"/>
          <w:sz w:val="24"/>
          <w:szCs w:val="24"/>
        </w:rPr>
        <w:t>Alternate</w:t>
      </w:r>
      <w:r w:rsidR="00453764" w:rsidRPr="006D1DB7">
        <w:rPr>
          <w:rFonts w:ascii="Times New Roman" w:hAnsi="Times New Roman" w:cs="Times New Roman"/>
          <w:sz w:val="24"/>
          <w:szCs w:val="24"/>
        </w:rPr>
        <w:t xml:space="preserve"> optional</w:t>
      </w:r>
      <w:r w:rsidR="00A653B9" w:rsidRPr="006D1DB7">
        <w:rPr>
          <w:rFonts w:ascii="Times New Roman" w:hAnsi="Times New Roman" w:cs="Times New Roman"/>
          <w:sz w:val="24"/>
          <w:szCs w:val="24"/>
        </w:rPr>
        <w:t xml:space="preserve"> language in lieu of Standard NEBF Language)</w:t>
      </w:r>
    </w:p>
    <w:p w14:paraId="579A4549" w14:textId="43D7DE0B" w:rsidR="00F556AF" w:rsidRPr="006D1DB7" w:rsidRDefault="00F556AF"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Note: Adoption of NEBF Optional Language is subject to local negotiations and agreement. If the following is utilized, the language must be verbatim. Regarding contributions, Use the first phrase if the contribution amount is the same for all bargaining unit employees and use the other phrase if the contribution differs by classification. If the contribution amounts differ, either list the classifications and contribution amounts below or refer to the appropriate Section in the Agreement.</w:t>
      </w:r>
      <w:r w:rsidR="00A653B9" w:rsidRPr="006D1DB7">
        <w:rPr>
          <w:rFonts w:ascii="Times New Roman" w:hAnsi="Times New Roman" w:cs="Times New Roman"/>
          <w:i/>
          <w:iCs/>
          <w:sz w:val="24"/>
          <w:szCs w:val="24"/>
        </w:rPr>
        <w:t xml:space="preserve"> </w:t>
      </w:r>
      <w:r w:rsidR="00A653B9" w:rsidRPr="00D40D47">
        <w:rPr>
          <w:rFonts w:ascii="Times New Roman" w:hAnsi="Times New Roman" w:cs="Times New Roman"/>
          <w:i/>
          <w:iCs/>
          <w:sz w:val="24"/>
          <w:szCs w:val="24"/>
        </w:rPr>
        <w:t>If inserted into the Agreement, this language is to replace the existing NEBF Language.</w:t>
      </w:r>
    </w:p>
    <w:p w14:paraId="25448DA5" w14:textId="77777777" w:rsidR="00F556AF" w:rsidRPr="006D1DB7" w:rsidRDefault="00F556AF" w:rsidP="00E43CC2">
      <w:pPr>
        <w:spacing w:line="240" w:lineRule="auto"/>
        <w:rPr>
          <w:rFonts w:ascii="Times New Roman" w:hAnsi="Times New Roman" w:cs="Times New Roman"/>
          <w:b/>
          <w:bCs/>
          <w:color w:val="7030A0"/>
          <w:sz w:val="24"/>
          <w:szCs w:val="24"/>
        </w:rPr>
      </w:pPr>
      <w:r w:rsidRPr="006D1DB7">
        <w:rPr>
          <w:rFonts w:ascii="Times New Roman" w:hAnsi="Times New Roman" w:cs="Times New Roman"/>
          <w:b/>
          <w:bCs/>
          <w:color w:val="7030A0"/>
          <w:sz w:val="24"/>
          <w:szCs w:val="24"/>
        </w:rPr>
        <w:t>NEBF:</w:t>
      </w:r>
    </w:p>
    <w:p w14:paraId="51FAB40E" w14:textId="01B9ABBE" w:rsidR="00F556AF" w:rsidRPr="006D1DB7" w:rsidRDefault="00F556AF" w:rsidP="00E43CC2">
      <w:pPr>
        <w:spacing w:line="240" w:lineRule="auto"/>
        <w:rPr>
          <w:rFonts w:ascii="Times New Roman" w:hAnsi="Times New Roman" w:cs="Times New Roman"/>
          <w:color w:val="7030A0"/>
          <w:sz w:val="24"/>
          <w:szCs w:val="24"/>
        </w:rPr>
      </w:pPr>
      <w:r w:rsidRPr="006D1DB7">
        <w:rPr>
          <w:rFonts w:ascii="Times New Roman" w:hAnsi="Times New Roman" w:cs="Times New Roman"/>
          <w:b/>
          <w:bCs/>
          <w:color w:val="7030A0"/>
          <w:sz w:val="24"/>
          <w:szCs w:val="24"/>
          <w:u w:val="single"/>
        </w:rPr>
        <w:t>Section 6.01</w:t>
      </w:r>
      <w:r w:rsidRPr="006D1DB7">
        <w:rPr>
          <w:rFonts w:ascii="Times New Roman" w:hAnsi="Times New Roman" w:cs="Times New Roman"/>
          <w:b/>
          <w:bCs/>
          <w:color w:val="7030A0"/>
          <w:sz w:val="24"/>
          <w:szCs w:val="24"/>
        </w:rPr>
        <w:t xml:space="preserve"> </w:t>
      </w:r>
      <w:r w:rsidRPr="006D1DB7">
        <w:rPr>
          <w:rFonts w:ascii="Times New Roman" w:hAnsi="Times New Roman" w:cs="Times New Roman"/>
          <w:color w:val="7030A0"/>
          <w:sz w:val="24"/>
          <w:szCs w:val="24"/>
        </w:rPr>
        <w:t xml:space="preserve">It is agreed that in accord with the Employees Benefit Agreement of the National Electrical Benefit Fund ("NEBF"), as entered into between the National Electrical Contractors Association and the International Brotherhood of Electrical Workers on September 3, 1946, as amended, and now delineated as the  Restated Employees Benefit Agreement and Trust, that unless authorized otherwise by the NEBF the individual Employer will forward monthly to the NEBF's designated local collection agent: (1) an amount equal to 3% of the gross monthly labor payroll paid to, or accrued by the employees in this bargaining unit; and (2) </w:t>
      </w:r>
      <w:r w:rsidRPr="006D1DB7">
        <w:rPr>
          <w:rFonts w:ascii="Times New Roman" w:hAnsi="Times New Roman" w:cs="Times New Roman"/>
          <w:sz w:val="24"/>
          <w:szCs w:val="24"/>
        </w:rPr>
        <w:t>(an amount equal to _____) (or) (the amount set forth in Section ___)</w:t>
      </w:r>
      <w:r w:rsidRPr="006D1DB7">
        <w:rPr>
          <w:rFonts w:ascii="Times New Roman" w:hAnsi="Times New Roman" w:cs="Times New Roman"/>
          <w:color w:val="7030A0"/>
          <w:sz w:val="24"/>
          <w:szCs w:val="24"/>
        </w:rPr>
        <w:t>, such amount to be no less than 50 cents for each hour worked for each classification, for the NEBF National Electrical Individual Benefit</w:t>
      </w:r>
      <w:r w:rsidR="004C0840" w:rsidRPr="006D1DB7">
        <w:rPr>
          <w:rFonts w:ascii="Times New Roman" w:hAnsi="Times New Roman" w:cs="Times New Roman"/>
          <w:color w:val="7030A0"/>
          <w:sz w:val="24"/>
          <w:szCs w:val="24"/>
        </w:rPr>
        <w:t xml:space="preserve"> </w:t>
      </w:r>
      <w:r w:rsidR="004C0840" w:rsidRPr="00C74CBE">
        <w:rPr>
          <w:rFonts w:ascii="Times New Roman" w:hAnsi="Times New Roman" w:cs="Times New Roman"/>
          <w:color w:val="7030A0"/>
          <w:sz w:val="24"/>
          <w:szCs w:val="24"/>
        </w:rPr>
        <w:t>(NEIB)</w:t>
      </w:r>
      <w:r w:rsidRPr="006D1DB7">
        <w:rPr>
          <w:rFonts w:ascii="Times New Roman" w:hAnsi="Times New Roman" w:cs="Times New Roman"/>
          <w:color w:val="7030A0"/>
          <w:sz w:val="24"/>
          <w:szCs w:val="24"/>
        </w:rPr>
        <w:t xml:space="preserve"> for the employees in this bargaining unit, and a completed payroll report prescribed by the NEBF. The payment shall be made by check or draft and shall constitute a debt due and owing to the NEBF on the last day of each calendar month, which may be recovered by suit initiated by the NEBF or its assignee. The payment and the payroll report shall be mailed to reach the office of the appropriate local collection agent not later than fifteen (15) calendar days following the end of each calendar month.</w:t>
      </w:r>
    </w:p>
    <w:p w14:paraId="67627DFC" w14:textId="77777777" w:rsidR="00F556AF" w:rsidRPr="006D1DB7" w:rsidRDefault="00F556AF"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The individual Employer hereby accepts, and agrees to be bound by, the Restated Employees Benefit Agreement and Trust.</w:t>
      </w:r>
    </w:p>
    <w:p w14:paraId="28245636" w14:textId="77777777" w:rsidR="00F556AF" w:rsidRPr="006D1DB7" w:rsidRDefault="00F556AF"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An individual Employer who fails to remit as provided above shall be additionally subject to having his agreement terminated upon seventy-two (72) hours’ notice in writing being served by the Union, provided the individual Employer fails to show satisfactory proof that the required payments have been paid to the appropriate local collection agent.</w:t>
      </w:r>
    </w:p>
    <w:p w14:paraId="1FFFBC63" w14:textId="77777777" w:rsidR="001C6F4E" w:rsidRDefault="00F556AF"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The failure of an individual Employer to comply with the applicable provisions of the Restated Employees Benefit Agreement and Trust shall also constitute a breach of this Agreement.</w:t>
      </w:r>
    </w:p>
    <w:p w14:paraId="30EAE52D" w14:textId="77777777" w:rsidR="001C6F4E" w:rsidRPr="004A331D" w:rsidRDefault="001C6F4E" w:rsidP="001C6F4E">
      <w:pPr>
        <w:rPr>
          <w:rFonts w:ascii="Times New Roman" w:hAnsi="Times New Roman" w:cs="Times New Roman"/>
          <w:i/>
          <w:iCs/>
          <w:sz w:val="24"/>
          <w:szCs w:val="24"/>
        </w:rPr>
      </w:pPr>
      <w:r>
        <w:rPr>
          <w:rFonts w:ascii="Times New Roman" w:hAnsi="Times New Roman" w:cs="Times New Roman"/>
          <w:i/>
          <w:iCs/>
          <w:sz w:val="24"/>
          <w:szCs w:val="24"/>
        </w:rPr>
        <w:t xml:space="preserve">Note: </w:t>
      </w:r>
      <w:r w:rsidRPr="004A331D">
        <w:rPr>
          <w:rFonts w:ascii="Times New Roman" w:hAnsi="Times New Roman" w:cs="Times New Roman"/>
          <w:i/>
          <w:iCs/>
          <w:sz w:val="24"/>
          <w:szCs w:val="24"/>
        </w:rPr>
        <w:t xml:space="preserve">The below clause </w:t>
      </w:r>
      <w:r>
        <w:rPr>
          <w:rFonts w:ascii="Times New Roman" w:hAnsi="Times New Roman" w:cs="Times New Roman"/>
          <w:i/>
          <w:iCs/>
          <w:sz w:val="24"/>
          <w:szCs w:val="24"/>
        </w:rPr>
        <w:t>must be negotiated separately from the above language and, if mutually agreed,</w:t>
      </w:r>
      <w:r w:rsidRPr="004A331D">
        <w:rPr>
          <w:rFonts w:ascii="Times New Roman" w:hAnsi="Times New Roman" w:cs="Times New Roman"/>
          <w:i/>
          <w:iCs/>
          <w:sz w:val="24"/>
          <w:szCs w:val="24"/>
        </w:rPr>
        <w:t xml:space="preserve"> must be verbatim. </w:t>
      </w:r>
      <w:r>
        <w:rPr>
          <w:rFonts w:ascii="Times New Roman" w:hAnsi="Times New Roman" w:cs="Times New Roman"/>
          <w:i/>
          <w:iCs/>
          <w:sz w:val="24"/>
          <w:szCs w:val="24"/>
        </w:rPr>
        <w:t xml:space="preserve">Upon mutual agreement, it may be inserted at the end of this Section and </w:t>
      </w:r>
      <w:r w:rsidRPr="004A331D">
        <w:rPr>
          <w:rFonts w:ascii="Times New Roman" w:hAnsi="Times New Roman" w:cs="Times New Roman"/>
          <w:i/>
          <w:iCs/>
          <w:sz w:val="24"/>
          <w:szCs w:val="24"/>
        </w:rPr>
        <w:t>allows for contributions which exceed the limits of NEAP to be paid into the NEIB.</w:t>
      </w:r>
    </w:p>
    <w:p w14:paraId="5EE6E254" w14:textId="0CB5B638" w:rsidR="00F556AF" w:rsidRPr="001C6F4E" w:rsidRDefault="001C6F4E" w:rsidP="001C6F4E">
      <w:pPr>
        <w:rPr>
          <w:rFonts w:ascii="Times New Roman" w:hAnsi="Times New Roman" w:cs="Times New Roman"/>
          <w:color w:val="7030A0"/>
          <w:sz w:val="24"/>
          <w:szCs w:val="24"/>
        </w:rPr>
      </w:pPr>
      <w:r w:rsidRPr="008820C6">
        <w:rPr>
          <w:rFonts w:ascii="Times New Roman" w:hAnsi="Times New Roman" w:cs="Times New Roman"/>
          <w:color w:val="7030A0"/>
          <w:sz w:val="24"/>
          <w:szCs w:val="24"/>
        </w:rPr>
        <w:t>The parties further agree that if the contributions required to be made to the National Electrical Annuity Plan on behalf of members of this bargaining unit for a calendar year will be capped by the “annual additions” limit under Section 415(c)(1) of the Internal Revenue Code (the “415 limit”) for such year, then the Employer shall contribute an amount equal to the required NEAP contributions in excess of the 415 limit for such year for each such individual employee to the NEBF for the NEBF National Electrical Individual Benefit (NEIB). </w:t>
      </w:r>
      <w:r w:rsidR="00F556AF" w:rsidRPr="006D1DB7">
        <w:rPr>
          <w:rFonts w:ascii="Times New Roman" w:hAnsi="Times New Roman" w:cs="Times New Roman"/>
          <w:b/>
          <w:bCs/>
          <w:sz w:val="24"/>
          <w:szCs w:val="24"/>
        </w:rPr>
        <w:br w:type="page"/>
      </w:r>
    </w:p>
    <w:p w14:paraId="12EB1A63" w14:textId="26C140FD" w:rsidR="007C7FC1" w:rsidRPr="006D1DB7" w:rsidRDefault="007C7FC1"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rPr>
        <w:lastRenderedPageBreak/>
        <w:t>HEALTH AND WELFARE:</w:t>
      </w:r>
      <w:r w:rsidRPr="006D1DB7">
        <w:rPr>
          <w:rFonts w:ascii="Times New Roman" w:hAnsi="Times New Roman" w:cs="Times New Roman"/>
          <w:sz w:val="24"/>
          <w:szCs w:val="24"/>
        </w:rPr>
        <w:t xml:space="preserve"> (Alternative: EMPLOYEE – or -FAMILY MEDICAL CARE)</w:t>
      </w:r>
    </w:p>
    <w:p w14:paraId="18A10888" w14:textId="1457EBBE" w:rsidR="007C7FC1" w:rsidRPr="006D1DB7" w:rsidRDefault="007C7FC1"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6.02</w:t>
      </w:r>
      <w:r w:rsidRPr="006D1DB7">
        <w:rPr>
          <w:rFonts w:ascii="Times New Roman" w:hAnsi="Times New Roman" w:cs="Times New Roman"/>
          <w:sz w:val="24"/>
          <w:szCs w:val="24"/>
        </w:rPr>
        <w:t xml:space="preserve"> The individual Employer shall contribute and forward monthly to the Local Union                                  Health and Welfare Trust Fund an amount equal to </w:t>
      </w:r>
      <w:r w:rsidRPr="006D1DB7">
        <w:rPr>
          <w:rFonts w:ascii="Times New Roman" w:hAnsi="Times New Roman" w:cs="Times New Roman"/>
          <w:b/>
          <w:bCs/>
          <w:i/>
          <w:iCs/>
          <w:sz w:val="24"/>
          <w:szCs w:val="24"/>
        </w:rPr>
        <w:t>(_______ % of his gross monthly labor payroll) (or ) ( ______ cents for each hour ____ )*</w:t>
      </w:r>
      <w:r w:rsidRPr="006D1DB7">
        <w:rPr>
          <w:rFonts w:ascii="Times New Roman" w:hAnsi="Times New Roman" w:cs="Times New Roman"/>
          <w:sz w:val="24"/>
          <w:szCs w:val="24"/>
        </w:rPr>
        <w:t xml:space="preserve"> which he is obligated to pay to the employees in this bargaining unit, and a completed payroll report prescribed by the Trustees.  The payment and payroll report shall be mailed to reach the Trustees or their designated agent not later than 15 calendar days following the end of each calendar month.  The individual Employer hereby accepts, and agrees to be bound by, the Health and Welfare Agreement and Trust.  </w:t>
      </w:r>
      <w:r w:rsidRPr="006D1DB7">
        <w:rPr>
          <w:rFonts w:ascii="Times New Roman" w:hAnsi="Times New Roman" w:cs="Times New Roman"/>
          <w:b/>
          <w:bCs/>
          <w:i/>
          <w:iCs/>
          <w:sz w:val="24"/>
          <w:szCs w:val="24"/>
          <w:u w:val="single"/>
        </w:rPr>
        <w:t>Note: *Use either a percentage of gross monthly labor payroll or cents per hour for each hour worked or cents per hour for each hour paid.</w:t>
      </w:r>
      <w:r w:rsidRPr="006D1DB7">
        <w:rPr>
          <w:rFonts w:ascii="Times New Roman" w:hAnsi="Times New Roman" w:cs="Times New Roman"/>
          <w:sz w:val="24"/>
          <w:szCs w:val="24"/>
        </w:rPr>
        <w:t xml:space="preserve">  </w:t>
      </w:r>
    </w:p>
    <w:p w14:paraId="14A6EC0E" w14:textId="77777777" w:rsidR="007C7FC1" w:rsidRPr="006D1DB7" w:rsidRDefault="007C7FC1"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VACATION:</w:t>
      </w:r>
    </w:p>
    <w:p w14:paraId="62BA960C" w14:textId="7BCC682B" w:rsidR="007C7FC1" w:rsidRPr="006D1DB7" w:rsidRDefault="007C7FC1"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6.03</w:t>
      </w:r>
      <w:r w:rsidRPr="006D1DB7">
        <w:rPr>
          <w:rFonts w:ascii="Times New Roman" w:hAnsi="Times New Roman" w:cs="Times New Roman"/>
          <w:sz w:val="24"/>
          <w:szCs w:val="24"/>
        </w:rPr>
        <w:t xml:space="preserve"> The individual Employer shall contribute and forward monthly to the Local Union                                     Vacation Trust Fund an amount equal to </w:t>
      </w:r>
      <w:r w:rsidRPr="006D1DB7">
        <w:rPr>
          <w:rFonts w:ascii="Times New Roman" w:hAnsi="Times New Roman" w:cs="Times New Roman"/>
          <w:b/>
          <w:bCs/>
          <w:sz w:val="24"/>
          <w:szCs w:val="24"/>
        </w:rPr>
        <w:t>( ______% of his gross monthly labor payroll) (or) ( ______ cents for each hour _____ )*</w:t>
      </w:r>
      <w:r w:rsidRPr="006D1DB7">
        <w:rPr>
          <w:rFonts w:ascii="Times New Roman" w:hAnsi="Times New Roman" w:cs="Times New Roman"/>
          <w:sz w:val="24"/>
          <w:szCs w:val="24"/>
        </w:rPr>
        <w:t xml:space="preserve"> which he is obligated to pay to the employees in this bargaining unit, and a completed payroll report prescribed by the Trustees. The payment and payroll report shall be mailed to reach the Trustees or their designated agent not later than 15 calendar days following the end of each calendar month. The individual Employer hereby accepts, and agrees to be bound by, the Vacation Agreement and Trust. </w:t>
      </w:r>
      <w:r w:rsidRPr="006D1DB7">
        <w:rPr>
          <w:rFonts w:ascii="Times New Roman" w:hAnsi="Times New Roman" w:cs="Times New Roman"/>
          <w:b/>
          <w:bCs/>
          <w:i/>
          <w:iCs/>
          <w:sz w:val="24"/>
          <w:szCs w:val="24"/>
          <w:u w:val="single"/>
        </w:rPr>
        <w:t xml:space="preserve">Note: *Use either a percentage of gross monthly labor payroll or cents per hour for each hour worked or cents per hour for each hour paid. </w:t>
      </w:r>
    </w:p>
    <w:p w14:paraId="4E0E8A41" w14:textId="77777777" w:rsidR="007C7FC1" w:rsidRPr="006D1DB7" w:rsidRDefault="007C7FC1"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DEFAULT ON REQUIRED PAYMENTS:</w:t>
      </w:r>
    </w:p>
    <w:p w14:paraId="64B86C72" w14:textId="498DFDE2" w:rsidR="00FA6684" w:rsidRPr="006D1DB7" w:rsidRDefault="007C7FC1"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6.04</w:t>
      </w:r>
      <w:r w:rsidR="00D74A6A" w:rsidRPr="006D1DB7">
        <w:rPr>
          <w:rFonts w:ascii="Times New Roman" w:hAnsi="Times New Roman" w:cs="Times New Roman"/>
          <w:sz w:val="24"/>
          <w:szCs w:val="24"/>
        </w:rPr>
        <w:t xml:space="preserve"> </w:t>
      </w:r>
      <w:r w:rsidRPr="006D1DB7">
        <w:rPr>
          <w:rFonts w:ascii="Times New Roman" w:hAnsi="Times New Roman" w:cs="Times New Roman"/>
          <w:sz w:val="24"/>
          <w:szCs w:val="24"/>
        </w:rPr>
        <w:t>Individual Employers who fail to remit as provided in Sections 6.02 and 6.03 shall be additionally subject to having this Agreement terminated upon 72 hours notice, in writing, being served by the Union, provided the individual Employer fails to show satisfactory proof that the required payments have been made.</w:t>
      </w:r>
    </w:p>
    <w:p w14:paraId="361AC2C2" w14:textId="77777777" w:rsidR="00453764" w:rsidRPr="006D1DB7" w:rsidRDefault="00453764" w:rsidP="00E43CC2">
      <w:pPr>
        <w:spacing w:line="240" w:lineRule="auto"/>
        <w:rPr>
          <w:rFonts w:ascii="Times New Roman" w:hAnsi="Times New Roman" w:cs="Times New Roman"/>
          <w:b/>
          <w:bCs/>
          <w:color w:val="7030A0"/>
          <w:sz w:val="24"/>
          <w:szCs w:val="24"/>
        </w:rPr>
      </w:pPr>
      <w:r w:rsidRPr="006D1DB7">
        <w:rPr>
          <w:rFonts w:ascii="Times New Roman" w:hAnsi="Times New Roman" w:cs="Times New Roman"/>
          <w:b/>
          <w:bCs/>
          <w:color w:val="7030A0"/>
          <w:sz w:val="24"/>
          <w:szCs w:val="24"/>
        </w:rPr>
        <w:br w:type="page"/>
      </w:r>
    </w:p>
    <w:p w14:paraId="32177363" w14:textId="3FEB048F" w:rsidR="00763949" w:rsidRPr="006D1DB7" w:rsidRDefault="00763949" w:rsidP="00E43CC2">
      <w:pPr>
        <w:spacing w:line="240" w:lineRule="auto"/>
        <w:rPr>
          <w:rFonts w:ascii="Times New Roman" w:hAnsi="Times New Roman" w:cs="Times New Roman"/>
          <w:sz w:val="24"/>
          <w:szCs w:val="24"/>
        </w:rPr>
      </w:pPr>
      <w:r w:rsidRPr="006D1DB7">
        <w:rPr>
          <w:rFonts w:ascii="Times New Roman" w:hAnsi="Times New Roman" w:cs="Times New Roman"/>
          <w:b/>
          <w:bCs/>
          <w:color w:val="7030A0"/>
          <w:sz w:val="24"/>
          <w:szCs w:val="24"/>
        </w:rPr>
        <w:lastRenderedPageBreak/>
        <w:t>NATIONAL ELECTRICAL ANNUITY PLAN (NEAP):</w:t>
      </w:r>
      <w:r w:rsidRPr="006D1DB7">
        <w:rPr>
          <w:rFonts w:ascii="Times New Roman" w:hAnsi="Times New Roman" w:cs="Times New Roman"/>
          <w:color w:val="7030A0"/>
          <w:sz w:val="24"/>
          <w:szCs w:val="24"/>
        </w:rPr>
        <w:t xml:space="preserve"> </w:t>
      </w:r>
      <w:r w:rsidRPr="006D1DB7">
        <w:rPr>
          <w:rFonts w:ascii="Times New Roman" w:hAnsi="Times New Roman" w:cs="Times New Roman"/>
          <w:i/>
          <w:iCs/>
          <w:sz w:val="24"/>
          <w:szCs w:val="24"/>
        </w:rPr>
        <w:t>(Optional Language)</w:t>
      </w:r>
    </w:p>
    <w:p w14:paraId="48B2638C" w14:textId="17320146" w:rsidR="00763949" w:rsidRPr="006D1DB7" w:rsidRDefault="00D754A8"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w:t>
      </w:r>
      <w:r w:rsidR="00763949" w:rsidRPr="006D1DB7">
        <w:rPr>
          <w:rFonts w:ascii="Times New Roman" w:hAnsi="Times New Roman" w:cs="Times New Roman"/>
          <w:i/>
          <w:iCs/>
          <w:sz w:val="24"/>
          <w:szCs w:val="24"/>
        </w:rPr>
        <w:t>Note: Adoption of NEAP is subject to local negotiations and agreement</w:t>
      </w:r>
      <w:r w:rsidR="000A56B4" w:rsidRPr="006D1DB7">
        <w:rPr>
          <w:rFonts w:ascii="Times New Roman" w:hAnsi="Times New Roman" w:cs="Times New Roman"/>
          <w:i/>
          <w:iCs/>
          <w:sz w:val="24"/>
          <w:szCs w:val="24"/>
        </w:rPr>
        <w:t xml:space="preserve">. </w:t>
      </w:r>
      <w:r w:rsidR="00763949" w:rsidRPr="006D1DB7">
        <w:rPr>
          <w:rFonts w:ascii="Times New Roman" w:hAnsi="Times New Roman" w:cs="Times New Roman"/>
          <w:i/>
          <w:iCs/>
          <w:sz w:val="24"/>
          <w:szCs w:val="24"/>
        </w:rPr>
        <w:t>If the following fund is utilized, this language must be verbatim.</w:t>
      </w:r>
    </w:p>
    <w:p w14:paraId="7EA1CFBE" w14:textId="2CED2B4A" w:rsidR="00763949" w:rsidRPr="006D1DB7" w:rsidRDefault="00D754A8"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R</w:t>
      </w:r>
      <w:r w:rsidR="00763949" w:rsidRPr="006D1DB7">
        <w:rPr>
          <w:rFonts w:ascii="Times New Roman" w:hAnsi="Times New Roman" w:cs="Times New Roman"/>
          <w:i/>
          <w:iCs/>
          <w:sz w:val="24"/>
          <w:szCs w:val="24"/>
        </w:rPr>
        <w:t xml:space="preserve">egarding </w:t>
      </w:r>
      <w:r w:rsidRPr="006D1DB7">
        <w:rPr>
          <w:rFonts w:ascii="Times New Roman" w:hAnsi="Times New Roman" w:cs="Times New Roman"/>
          <w:i/>
          <w:iCs/>
          <w:sz w:val="24"/>
          <w:szCs w:val="24"/>
        </w:rPr>
        <w:t>contributions,</w:t>
      </w:r>
      <w:r w:rsidR="00763949" w:rsidRPr="006D1DB7">
        <w:rPr>
          <w:rFonts w:ascii="Times New Roman" w:hAnsi="Times New Roman" w:cs="Times New Roman"/>
          <w:i/>
          <w:iCs/>
          <w:sz w:val="24"/>
          <w:szCs w:val="24"/>
        </w:rPr>
        <w:t xml:space="preserve"> </w:t>
      </w:r>
      <w:r w:rsidRPr="006D1DB7">
        <w:rPr>
          <w:rFonts w:ascii="Times New Roman" w:hAnsi="Times New Roman" w:cs="Times New Roman"/>
          <w:i/>
          <w:iCs/>
          <w:sz w:val="24"/>
          <w:szCs w:val="24"/>
        </w:rPr>
        <w:t>u</w:t>
      </w:r>
      <w:r w:rsidR="00763949" w:rsidRPr="006D1DB7">
        <w:rPr>
          <w:rFonts w:ascii="Times New Roman" w:hAnsi="Times New Roman" w:cs="Times New Roman"/>
          <w:i/>
          <w:iCs/>
          <w:sz w:val="24"/>
          <w:szCs w:val="24"/>
        </w:rPr>
        <w:t xml:space="preserve">se the first phrase if the contribution amount is the same for all bargaining unit employees and use the other two phrases if the contribution amount differs by classification. If the contribution amounts differ, either list the classifications and contribution amounts below or refer to the section of the Pattern Agreement Guide where NEAP is listed Article 3.05B.) </w:t>
      </w:r>
    </w:p>
    <w:p w14:paraId="72A7F983" w14:textId="53B57B7A" w:rsidR="00763949" w:rsidRPr="006D1DB7" w:rsidRDefault="00763949" w:rsidP="00E43CC2">
      <w:pPr>
        <w:spacing w:line="240" w:lineRule="auto"/>
        <w:rPr>
          <w:rFonts w:ascii="Times New Roman" w:hAnsi="Times New Roman" w:cs="Times New Roman"/>
          <w:color w:val="7030A0"/>
          <w:sz w:val="24"/>
          <w:szCs w:val="24"/>
        </w:rPr>
      </w:pPr>
      <w:r w:rsidRPr="006D1DB7">
        <w:rPr>
          <w:rFonts w:ascii="Times New Roman" w:hAnsi="Times New Roman" w:cs="Times New Roman"/>
          <w:b/>
          <w:bCs/>
          <w:color w:val="7030A0"/>
          <w:sz w:val="24"/>
          <w:szCs w:val="24"/>
          <w:u w:val="single"/>
        </w:rPr>
        <w:t>Section 6.05</w:t>
      </w:r>
      <w:r w:rsidRPr="006D1DB7">
        <w:rPr>
          <w:rFonts w:ascii="Times New Roman" w:hAnsi="Times New Roman" w:cs="Times New Roman"/>
          <w:color w:val="7030A0"/>
          <w:sz w:val="24"/>
          <w:szCs w:val="24"/>
        </w:rPr>
        <w:t xml:space="preserve"> It is agreed that in accord with the IBEW–District Ten–NECA Individual Equity Retirement Plan Agreement entered into between the National Electrical Contractors Association, Inc., and the International Brotherhood of Electrical Workers on December 11, 1973, as amended,</w:t>
      </w:r>
      <w:r w:rsidR="00CD7249" w:rsidRPr="006D1DB7">
        <w:rPr>
          <w:rFonts w:ascii="Times New Roman" w:hAnsi="Times New Roman" w:cs="Times New Roman"/>
          <w:color w:val="7030A0"/>
          <w:sz w:val="24"/>
          <w:szCs w:val="24"/>
        </w:rPr>
        <w:t xml:space="preserve"> </w:t>
      </w:r>
      <w:r w:rsidRPr="006D1DB7">
        <w:rPr>
          <w:rFonts w:ascii="Times New Roman" w:hAnsi="Times New Roman" w:cs="Times New Roman"/>
          <w:color w:val="7030A0"/>
          <w:sz w:val="24"/>
          <w:szCs w:val="24"/>
        </w:rPr>
        <w:t>and now delineated as the National Electrical Annuity Plan Agreement and Trust, that unless authorized otherwise by the National Electrical Annuity Plan (NEAP), the individual employer will forward monthly to NEAP's designated collection agent (an amount equal to _______) (or) (the amount set forth below) (or) (the amount set forth in section______) (the contribution obligation) together with a completed payroll report prescribed by the NEAP.  The payment shall be made by check or draft and shall constitute a debt due and owing to NEAP on the last day of each calendar month, which may be recovered by suit initiated by NEAP or its assignee.  The payment and the payroll report shall be mailed to reach NEAP not later than 15 calendar days following the end of each calendar month.</w:t>
      </w:r>
    </w:p>
    <w:p w14:paraId="192E0EEA" w14:textId="44B0DB77" w:rsidR="00763949" w:rsidRPr="006D1DB7" w:rsidRDefault="00763949"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The individual Employer hereby accepts, and agrees to be bound by, the National Electrical Annuity Plan Agreement and Trust.</w:t>
      </w:r>
    </w:p>
    <w:p w14:paraId="25C1B048" w14:textId="77777777" w:rsidR="00CD7249" w:rsidRPr="006D1DB7" w:rsidRDefault="00763949"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An individual Employer who fails to remit as provided above shall be additionally subject to having his agreement terminated upon 72 hours notice in writing being served by the Union, provided the individual employer fails to show satisfactory proof that the required payments have been paid to the appropriate collection agent.</w:t>
      </w:r>
    </w:p>
    <w:p w14:paraId="3DAB91DF" w14:textId="283C20C3" w:rsidR="00763949" w:rsidRPr="006D1DB7" w:rsidRDefault="00763949"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The failure of an individual employer to comply with the applicable provisions of the National Electrical Annuity Plan Agreement and Trust shall also constitute a breach of his labor agreement.</w:t>
      </w:r>
    </w:p>
    <w:p w14:paraId="2AC0984F" w14:textId="77777777" w:rsidR="00453764" w:rsidRPr="006D1DB7" w:rsidRDefault="00453764"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7C79A73F" w14:textId="3BAE5A07" w:rsidR="004C3904" w:rsidRPr="006D1DB7" w:rsidRDefault="004C3904"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lastRenderedPageBreak/>
        <w:t>SUPPLEMENTAL UNEMPLOYMENT BENEFIT:</w:t>
      </w:r>
    </w:p>
    <w:p w14:paraId="4EF7F370" w14:textId="080D8813" w:rsidR="004C3904" w:rsidRPr="006D1DB7" w:rsidRDefault="004C3904"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6.06</w:t>
      </w:r>
      <w:r w:rsidRPr="006D1DB7">
        <w:rPr>
          <w:rFonts w:ascii="Times New Roman" w:hAnsi="Times New Roman" w:cs="Times New Roman"/>
          <w:sz w:val="24"/>
          <w:szCs w:val="24"/>
        </w:rPr>
        <w:t xml:space="preserve"> The individual Employer shall contribute and forward monthly to the Local Union ______ Supplemental Unemployment Benefit Fund an amount equal to (______% of his gross monthly labor payroll) (or) (______cents for each hour _____)* which he is obligated to pay to the employees in this bargaining unit, and a completed payroll report prescribed by the Trustees.  The payment and payroll report shall be mailed to reach the Trustees or their designated agent not later than 15 calendar days following the end of each calendar month.  The individual Employer hereby accepts, and agrees to be bound by, the Supplemental Unemployment Benefit Agreement and Trust.  </w:t>
      </w:r>
      <w:r w:rsidRPr="006D1DB7">
        <w:rPr>
          <w:rFonts w:ascii="Times New Roman" w:hAnsi="Times New Roman" w:cs="Times New Roman"/>
          <w:b/>
          <w:bCs/>
          <w:i/>
          <w:iCs/>
          <w:sz w:val="24"/>
          <w:szCs w:val="24"/>
          <w:u w:val="single"/>
        </w:rPr>
        <w:t>Note: *Use either a percentage of gross monthly labor payroll or cents per hour for each hour worked or cents per hour for each hour paid.</w:t>
      </w:r>
    </w:p>
    <w:p w14:paraId="183FC045" w14:textId="77777777" w:rsidR="00E56D5D" w:rsidRPr="006D1DB7" w:rsidRDefault="00E56D5D" w:rsidP="00E43CC2">
      <w:pPr>
        <w:spacing w:line="240" w:lineRule="auto"/>
        <w:rPr>
          <w:rFonts w:ascii="Times New Roman" w:hAnsi="Times New Roman" w:cs="Times New Roman"/>
          <w:b/>
          <w:bCs/>
          <w:sz w:val="24"/>
          <w:szCs w:val="24"/>
        </w:rPr>
      </w:pPr>
      <w:r w:rsidRPr="006D1DB7">
        <w:rPr>
          <w:rFonts w:ascii="Times New Roman" w:hAnsi="Times New Roman" w:cs="Times New Roman"/>
          <w:b/>
          <w:bCs/>
          <w:sz w:val="24"/>
          <w:szCs w:val="24"/>
        </w:rPr>
        <w:t>FRINGE BENEFIT REMEDIES:</w:t>
      </w:r>
    </w:p>
    <w:p w14:paraId="009BE1A2" w14:textId="77777777" w:rsidR="00D14313" w:rsidRPr="006D1DB7" w:rsidRDefault="00E56D5D" w:rsidP="00E43CC2">
      <w:pPr>
        <w:spacing w:line="240" w:lineRule="auto"/>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Section 6.07</w:t>
      </w:r>
    </w:p>
    <w:p w14:paraId="60BFDA6D" w14:textId="26936BD0" w:rsidR="00E56D5D" w:rsidRPr="006D1DB7" w:rsidRDefault="00E56D5D" w:rsidP="00E43CC2">
      <w:pPr>
        <w:pStyle w:val="ListParagraph"/>
        <w:numPr>
          <w:ilvl w:val="0"/>
          <w:numId w:val="19"/>
        </w:numPr>
        <w:spacing w:line="240" w:lineRule="auto"/>
        <w:rPr>
          <w:rFonts w:ascii="Times New Roman" w:hAnsi="Times New Roman" w:cs="Times New Roman"/>
          <w:sz w:val="24"/>
          <w:szCs w:val="24"/>
        </w:rPr>
      </w:pPr>
      <w:r w:rsidRPr="006D1DB7">
        <w:rPr>
          <w:rFonts w:ascii="Times New Roman" w:hAnsi="Times New Roman" w:cs="Times New Roman"/>
          <w:sz w:val="24"/>
          <w:szCs w:val="24"/>
        </w:rPr>
        <w:t>The failure of an individual Employer to comply with the provisions of Sections 6.01 through 6.06 shall also constitute a breach of this labor agreement.  As a remedy for such a violation, the Labor-Management Committee and/or the Council on Industrial Relations for the Electrical Contracting Industry, as the case may be, are empowered, at the request of the Union, to require an Employer to pay into the affected Joint Trust Funds established under this Agreement any delinquent contribution to such funds which have resulted from the violation.</w:t>
      </w:r>
    </w:p>
    <w:p w14:paraId="51CDAD16" w14:textId="58334386" w:rsidR="00E56D5D" w:rsidRPr="006D1DB7" w:rsidRDefault="00E56D5D" w:rsidP="00E43CC2">
      <w:pPr>
        <w:pStyle w:val="ListParagraph"/>
        <w:numPr>
          <w:ilvl w:val="0"/>
          <w:numId w:val="19"/>
        </w:numPr>
        <w:spacing w:line="240" w:lineRule="auto"/>
        <w:rPr>
          <w:rFonts w:ascii="Times New Roman" w:hAnsi="Times New Roman" w:cs="Times New Roman"/>
          <w:sz w:val="24"/>
          <w:szCs w:val="24"/>
        </w:rPr>
      </w:pPr>
      <w:r w:rsidRPr="006D1DB7">
        <w:rPr>
          <w:rFonts w:ascii="Times New Roman" w:hAnsi="Times New Roman" w:cs="Times New Roman"/>
          <w:sz w:val="24"/>
          <w:szCs w:val="24"/>
        </w:rPr>
        <w:t>If, as a result of violations of this Section, it is necessary for the Union and/or the Trustees of the Joint Trust Funds to institute court action to enforce an award rendered in accordance with Subsection (a) above, or to defend an action which seeks to vacate such award, the Employer shall pay any accountants' and attorneys' fees incurred by the Union and/or Fund Trustees, plus costs of the litigation which have resulted from the bringing of such court action.</w:t>
      </w:r>
    </w:p>
    <w:p w14:paraId="1F2431E3" w14:textId="77777777" w:rsidR="003962F1" w:rsidRPr="006D1DB7" w:rsidRDefault="003962F1" w:rsidP="00E43CC2">
      <w:pPr>
        <w:spacing w:line="240" w:lineRule="auto"/>
        <w:rPr>
          <w:rFonts w:ascii="Times New Roman" w:hAnsi="Times New Roman" w:cs="Times New Roman"/>
          <w:b/>
          <w:bCs/>
          <w:sz w:val="24"/>
          <w:szCs w:val="24"/>
          <w:u w:val="single"/>
        </w:rPr>
      </w:pPr>
      <w:r w:rsidRPr="006D1DB7">
        <w:rPr>
          <w:rFonts w:ascii="Times New Roman" w:hAnsi="Times New Roman" w:cs="Times New Roman"/>
          <w:b/>
          <w:bCs/>
          <w:sz w:val="24"/>
          <w:szCs w:val="24"/>
          <w:u w:val="single"/>
        </w:rPr>
        <w:t>ADMINISTRATIVE MAINTENANCE/RECEIVING TRUST FUNDS: (STATEMENT)</w:t>
      </w:r>
    </w:p>
    <w:p w14:paraId="4A9A8145" w14:textId="77777777" w:rsidR="003962F1" w:rsidRPr="006D1DB7" w:rsidRDefault="003962F1"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 xml:space="preserve">Note: Funds of this nature come in many varied forms. As such, the IBEW has established the following criteria that </w:t>
      </w:r>
      <w:r w:rsidRPr="006D1DB7">
        <w:rPr>
          <w:rFonts w:ascii="Times New Roman" w:hAnsi="Times New Roman" w:cs="Times New Roman"/>
          <w:b/>
          <w:bCs/>
          <w:i/>
          <w:iCs/>
          <w:sz w:val="24"/>
          <w:szCs w:val="24"/>
          <w:u w:val="single"/>
        </w:rPr>
        <w:t>must</w:t>
      </w:r>
      <w:r w:rsidRPr="006D1DB7">
        <w:rPr>
          <w:rFonts w:ascii="Times New Roman" w:hAnsi="Times New Roman" w:cs="Times New Roman"/>
          <w:i/>
          <w:iCs/>
          <w:sz w:val="24"/>
          <w:szCs w:val="24"/>
        </w:rPr>
        <w:t xml:space="preserve"> be met in order for such a fund to be approved.</w:t>
      </w:r>
    </w:p>
    <w:p w14:paraId="46A19674" w14:textId="77777777" w:rsidR="003962F1" w:rsidRPr="006D1DB7" w:rsidRDefault="003962F1"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Within the contract clause establishing the Administrative Maintenance/Receiving Trust Fund, the following needs to be clearly stated:</w:t>
      </w:r>
    </w:p>
    <w:p w14:paraId="4015C25F" w14:textId="3D709F7B" w:rsidR="003962F1" w:rsidRPr="006D1DB7" w:rsidRDefault="003962F1" w:rsidP="00E43CC2">
      <w:pPr>
        <w:pStyle w:val="ListParagraph"/>
        <w:numPr>
          <w:ilvl w:val="0"/>
          <w:numId w:val="21"/>
        </w:num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the fund is to be administered solely by the Chapter or employers;</w:t>
      </w:r>
    </w:p>
    <w:p w14:paraId="1DCE9560" w14:textId="0ADB59B3" w:rsidR="003962F1" w:rsidRPr="006D1DB7" w:rsidRDefault="003962F1" w:rsidP="00E43CC2">
      <w:pPr>
        <w:pStyle w:val="ListParagraph"/>
        <w:numPr>
          <w:ilvl w:val="0"/>
          <w:numId w:val="21"/>
        </w:num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the fund may not be used in any manner detrimental to the Local Union or the IBEW; and,</w:t>
      </w:r>
    </w:p>
    <w:p w14:paraId="71BDAC15" w14:textId="243A2229" w:rsidR="003962F1" w:rsidRPr="006D1DB7" w:rsidRDefault="003962F1" w:rsidP="00E43CC2">
      <w:pPr>
        <w:pStyle w:val="ListParagraph"/>
        <w:numPr>
          <w:ilvl w:val="0"/>
          <w:numId w:val="21"/>
        </w:num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the enforcement for delinquent payments to the fund shall be the sole responsibility of the fund or the Chapter or Employers and not the Local Union.</w:t>
      </w:r>
    </w:p>
    <w:p w14:paraId="446421EE" w14:textId="77777777" w:rsidR="00453764" w:rsidRPr="006D1DB7" w:rsidRDefault="00453764"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br w:type="page"/>
      </w:r>
    </w:p>
    <w:p w14:paraId="40CE1893" w14:textId="399FD967"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ARTICLE VII</w:t>
      </w:r>
    </w:p>
    <w:p w14:paraId="3D919366" w14:textId="4172DFE5"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NATIONAL ELECTRICAL INDUSTRY FUND (NEIF)</w:t>
      </w:r>
    </w:p>
    <w:p w14:paraId="1D166116" w14:textId="6D77A231" w:rsidR="00D5007E" w:rsidRPr="006D1DB7" w:rsidRDefault="00D5007E"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Note: This Category I Language is not required in non-NECA Bargaining Agreements. Employers who are not members of NECA are not participants in this Industry Fund per their Letter of Assent language.</w:t>
      </w:r>
    </w:p>
    <w:p w14:paraId="0A98BD89" w14:textId="06A14390"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7.01</w:t>
      </w:r>
      <w:r w:rsidRPr="006D1DB7">
        <w:rPr>
          <w:rFonts w:ascii="Times New Roman" w:hAnsi="Times New Roman" w:cs="Times New Roman"/>
          <w:color w:val="FF0000"/>
          <w:sz w:val="24"/>
          <w:szCs w:val="24"/>
        </w:rPr>
        <w:t xml:space="preserve"> Each individual Employer shall contribute an amount not to exceed one percent (1%) nor less than .2 of 1% of the productive electrical payroll as determined by each local Chapter and approved by the Trustees, with the following exclusions:</w:t>
      </w:r>
    </w:p>
    <w:p w14:paraId="20ABF8C7" w14:textId="2FB7511F" w:rsidR="00D5007E" w:rsidRPr="006D1DB7" w:rsidRDefault="00D5007E" w:rsidP="00E43CC2">
      <w:pPr>
        <w:pStyle w:val="ListParagraph"/>
        <w:numPr>
          <w:ilvl w:val="0"/>
          <w:numId w:val="22"/>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Twenty-five percent (25%) of all productive electrical payroll in excess of 75,000 man-hours paid for electrical work in any one Chapter area during any one calendar year but not exceeding 150,000 man hours.</w:t>
      </w:r>
    </w:p>
    <w:p w14:paraId="0073B321" w14:textId="1D17D5F7" w:rsidR="00D5007E" w:rsidRPr="006D1DB7" w:rsidRDefault="00D5007E" w:rsidP="00E43CC2">
      <w:pPr>
        <w:pStyle w:val="ListParagraph"/>
        <w:numPr>
          <w:ilvl w:val="0"/>
          <w:numId w:val="22"/>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One hundred percent (100%) of all productive electrical payroll in excess of 150,000 man-hours paid for electrical work in any one Chapter area during any one calendar year.</w:t>
      </w:r>
    </w:p>
    <w:p w14:paraId="5F74C063" w14:textId="77777777"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(Productive electrical payroll is defined as the total wages including overtime paid with respect to all hours worked by all classes of electrical labor for which a rate is established in the prevailing labor area where the business is transacted.)</w:t>
      </w:r>
    </w:p>
    <w:p w14:paraId="791CCFC6" w14:textId="71BFE099"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Payment shall be forwarded monthly to the National Electrical Industry Fund in a form and manner prescribed by the Trustees no later than fifteen (15) calendar days following the last day of the month in which the labor was performed</w:t>
      </w:r>
      <w:r w:rsidR="005042BB"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Failure to do so will be considered a breach of this Agreement on the part of the individual Employer.</w:t>
      </w:r>
    </w:p>
    <w:p w14:paraId="736B0E4B" w14:textId="77777777"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1392B330" w14:textId="79209E6F"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ARTICLE VIII</w:t>
      </w:r>
    </w:p>
    <w:p w14:paraId="7DF0E158" w14:textId="18047A44"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LOCAL LABOR-MANAGEMENT COOPERATION COMMITTEE (LMCC)</w:t>
      </w:r>
    </w:p>
    <w:p w14:paraId="6EF73717" w14:textId="77777777" w:rsidR="00D5007E" w:rsidRPr="006D1DB7" w:rsidRDefault="00D5007E"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Note: The Local Union and NECA Chapter should consult legal counsel regarding the requirements for establishing and maintaining a Local LMCC.</w:t>
      </w:r>
    </w:p>
    <w:p w14:paraId="0ADFD99A" w14:textId="1A2CE861"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8.01</w:t>
      </w:r>
      <w:r w:rsidR="00537057"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parties agree to participate in a Labor-Management Cooperation Fund, under authority of Section 6(b) of the Labor Management Cooperation Act of 1978, 29 U.S.C. §175(a) and Section 302(c)(9) of the Labor Management Relations Act, 29 U.S.C. §186(c)(9). The purposes of this Fund include the following:</w:t>
      </w:r>
    </w:p>
    <w:p w14:paraId="48ABAB08" w14:textId="20E69F0F" w:rsidR="00D5007E" w:rsidRPr="006D1DB7" w:rsidRDefault="00D5007E" w:rsidP="00E43CC2">
      <w:pPr>
        <w:pStyle w:val="ListParagraph"/>
        <w:numPr>
          <w:ilvl w:val="0"/>
          <w:numId w:val="23"/>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improve communications between representatives of Labor and Management;</w:t>
      </w:r>
    </w:p>
    <w:p w14:paraId="6744C259" w14:textId="69184338" w:rsidR="00D5007E" w:rsidRPr="006D1DB7" w:rsidRDefault="00D5007E" w:rsidP="00E43CC2">
      <w:pPr>
        <w:pStyle w:val="ListParagraph"/>
        <w:numPr>
          <w:ilvl w:val="0"/>
          <w:numId w:val="23"/>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provide workers and employers with opportunities to study and explore new and innovative joint approaches to achieving organizational effectiveness;</w:t>
      </w:r>
    </w:p>
    <w:p w14:paraId="706283D2" w14:textId="229B5B12" w:rsidR="00D5007E" w:rsidRPr="006D1DB7" w:rsidRDefault="00D5007E" w:rsidP="00E43CC2">
      <w:pPr>
        <w:pStyle w:val="ListParagraph"/>
        <w:numPr>
          <w:ilvl w:val="0"/>
          <w:numId w:val="23"/>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assist workers and employers in solving problems of mutual concern not susceptible to resolution within the collective bargaining process;</w:t>
      </w:r>
    </w:p>
    <w:p w14:paraId="48976CFC" w14:textId="2CF6D80C" w:rsidR="00D5007E" w:rsidRPr="006D1DB7" w:rsidRDefault="00D5007E" w:rsidP="00E43CC2">
      <w:pPr>
        <w:pStyle w:val="ListParagraph"/>
        <w:numPr>
          <w:ilvl w:val="0"/>
          <w:numId w:val="23"/>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 xml:space="preserve">to study and explore ways of eliminating potential problems which reduce the competitiveness and inhibit the economic development of the electrical </w:t>
      </w:r>
      <w:r w:rsidR="00191688" w:rsidRPr="006D1DB7">
        <w:rPr>
          <w:rFonts w:ascii="Times New Roman" w:hAnsi="Times New Roman" w:cs="Times New Roman"/>
          <w:color w:val="FF0000"/>
          <w:sz w:val="24"/>
          <w:szCs w:val="24"/>
        </w:rPr>
        <w:t>construction industry</w:t>
      </w:r>
      <w:r w:rsidRPr="006D1DB7">
        <w:rPr>
          <w:rFonts w:ascii="Times New Roman" w:hAnsi="Times New Roman" w:cs="Times New Roman"/>
          <w:color w:val="FF0000"/>
          <w:sz w:val="24"/>
          <w:szCs w:val="24"/>
        </w:rPr>
        <w:t>;</w:t>
      </w:r>
    </w:p>
    <w:p w14:paraId="6088B8D0" w14:textId="53D74C28" w:rsidR="00D5007E" w:rsidRPr="006D1DB7" w:rsidRDefault="00D5007E" w:rsidP="00E43CC2">
      <w:pPr>
        <w:pStyle w:val="ListParagraph"/>
        <w:numPr>
          <w:ilvl w:val="0"/>
          <w:numId w:val="23"/>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sponsor programs which improve job security, enhance economic and community</w:t>
      </w:r>
      <w:r w:rsidR="00351CAA"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development, and promote the general welfare of the community and industry;</w:t>
      </w:r>
    </w:p>
    <w:p w14:paraId="07617A93" w14:textId="2DD58E02" w:rsidR="00D5007E" w:rsidRPr="006D1DB7" w:rsidRDefault="00D5007E" w:rsidP="00E43CC2">
      <w:pPr>
        <w:pStyle w:val="ListParagraph"/>
        <w:numPr>
          <w:ilvl w:val="0"/>
          <w:numId w:val="23"/>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engage in research and development programs concerning various aspects of the</w:t>
      </w:r>
      <w:r w:rsidR="00E357FE"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industry, including, but not limited to, new technologies, occupational safety and health, labor relations, and new methods of improved production;</w:t>
      </w:r>
    </w:p>
    <w:p w14:paraId="67985EAF" w14:textId="7FC03BC8" w:rsidR="00D5007E" w:rsidRPr="006D1DB7" w:rsidRDefault="00D5007E" w:rsidP="00E43CC2">
      <w:pPr>
        <w:pStyle w:val="ListParagraph"/>
        <w:numPr>
          <w:ilvl w:val="0"/>
          <w:numId w:val="23"/>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engage in public education and other programs to expand the economic development of the electrical construction industry;</w:t>
      </w:r>
    </w:p>
    <w:p w14:paraId="3D788E8A" w14:textId="5FDFFDFE" w:rsidR="00D5007E" w:rsidRPr="006D1DB7" w:rsidRDefault="00D5007E" w:rsidP="00E43CC2">
      <w:pPr>
        <w:pStyle w:val="ListParagraph"/>
        <w:numPr>
          <w:ilvl w:val="0"/>
          <w:numId w:val="23"/>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enhance the involvement of workers in making decisions that affect their working</w:t>
      </w:r>
      <w:r w:rsidR="00E357FE"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lives; and,</w:t>
      </w:r>
    </w:p>
    <w:p w14:paraId="2618B471" w14:textId="41238E7B" w:rsidR="00D5007E" w:rsidRPr="006D1DB7" w:rsidRDefault="00D5007E" w:rsidP="00E43CC2">
      <w:pPr>
        <w:pStyle w:val="ListParagraph"/>
        <w:numPr>
          <w:ilvl w:val="0"/>
          <w:numId w:val="23"/>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engage in any other lawful activities incidental or related to the accomplishment of these purposes and goals.</w:t>
      </w:r>
    </w:p>
    <w:p w14:paraId="1CE2BF43" w14:textId="4D38D462"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8.02</w:t>
      </w:r>
      <w:r w:rsidR="00E357FE"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Fund shall function in accordance with, and as provided in, its</w:t>
      </w:r>
      <w:r w:rsidR="00E357FE"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Agreement and Declaration of Trust and any amendments thereto and any other of its governing documents</w:t>
      </w:r>
      <w:r w:rsidR="0019168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Each Employer hereby accepts, agrees to be bound by, and shall be entitled to participate in the LMCC, as provided in said Agreement and Declaration of Trust.</w:t>
      </w:r>
    </w:p>
    <w:p w14:paraId="0D791495" w14:textId="08A8C7A4"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8.03</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Each employer shall contribute</w:t>
      </w:r>
      <w:r w:rsidR="00BB11B6" w:rsidRPr="006D1DB7">
        <w:rPr>
          <w:rFonts w:ascii="Times New Roman" w:hAnsi="Times New Roman" w:cs="Times New Roman"/>
          <w:color w:val="FF0000"/>
          <w:sz w:val="24"/>
          <w:szCs w:val="24"/>
        </w:rPr>
        <w:t xml:space="preserve"> ___________. </w:t>
      </w:r>
      <w:r w:rsidRPr="006D1DB7">
        <w:rPr>
          <w:rFonts w:ascii="Times New Roman" w:hAnsi="Times New Roman" w:cs="Times New Roman"/>
          <w:color w:val="FF0000"/>
          <w:sz w:val="24"/>
          <w:szCs w:val="24"/>
        </w:rPr>
        <w:t>Payment shall be forwarded monthly, in a form and manner prescribed by the Trustees, no later than fifteen (15) calendar days following the last day of the month in which the labor was performed</w:t>
      </w:r>
      <w:r w:rsidR="00191688"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The </w:t>
      </w:r>
      <w:r w:rsidR="00191688">
        <w:rPr>
          <w:rFonts w:ascii="Times New Roman" w:hAnsi="Times New Roman" w:cs="Times New Roman"/>
          <w:color w:val="FF0000"/>
          <w:sz w:val="24"/>
          <w:szCs w:val="24"/>
        </w:rPr>
        <w:t xml:space="preserve">__________ </w:t>
      </w:r>
      <w:r w:rsidRPr="006D1DB7">
        <w:rPr>
          <w:rFonts w:ascii="Times New Roman" w:hAnsi="Times New Roman" w:cs="Times New Roman"/>
          <w:color w:val="FF0000"/>
          <w:sz w:val="24"/>
          <w:szCs w:val="24"/>
        </w:rPr>
        <w:t xml:space="preserve">Chapter, </w:t>
      </w:r>
      <w:r w:rsidR="00BB11B6" w:rsidRPr="006D1DB7">
        <w:rPr>
          <w:rFonts w:ascii="Times New Roman" w:hAnsi="Times New Roman" w:cs="Times New Roman"/>
          <w:color w:val="FF0000"/>
          <w:sz w:val="24"/>
          <w:szCs w:val="24"/>
        </w:rPr>
        <w:t>NECA, or</w:t>
      </w:r>
      <w:r w:rsidRPr="006D1DB7">
        <w:rPr>
          <w:rFonts w:ascii="Times New Roman" w:hAnsi="Times New Roman" w:cs="Times New Roman"/>
          <w:color w:val="FF0000"/>
          <w:sz w:val="24"/>
          <w:szCs w:val="24"/>
        </w:rPr>
        <w:t xml:space="preserve"> its designee, shall be the collection agent for this Fund.</w:t>
      </w:r>
    </w:p>
    <w:p w14:paraId="79174D1A" w14:textId="611FCE6B" w:rsidR="00D5007E" w:rsidRPr="006D1DB7" w:rsidRDefault="00BB11B6"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8.04</w:t>
      </w:r>
      <w:r w:rsidRPr="006D1DB7">
        <w:rPr>
          <w:rFonts w:ascii="Times New Roman" w:hAnsi="Times New Roman" w:cs="Times New Roman"/>
          <w:color w:val="FF0000"/>
          <w:sz w:val="24"/>
          <w:szCs w:val="24"/>
        </w:rPr>
        <w:t xml:space="preserve"> </w:t>
      </w:r>
      <w:r w:rsidR="00D5007E" w:rsidRPr="006D1DB7">
        <w:rPr>
          <w:rFonts w:ascii="Times New Roman" w:hAnsi="Times New Roman" w:cs="Times New Roman"/>
          <w:color w:val="FF0000"/>
          <w:sz w:val="24"/>
          <w:szCs w:val="24"/>
        </w:rPr>
        <w:t>If an Employer fails to make the required contributions to the Fund, the Trustees shall have the right to take whatever steps are necessary to secure compliance</w:t>
      </w:r>
      <w:r w:rsidR="00191688" w:rsidRPr="006D1DB7">
        <w:rPr>
          <w:rFonts w:ascii="Times New Roman" w:hAnsi="Times New Roman" w:cs="Times New Roman"/>
          <w:color w:val="FF0000"/>
          <w:sz w:val="24"/>
          <w:szCs w:val="24"/>
        </w:rPr>
        <w:t xml:space="preserve">. </w:t>
      </w:r>
      <w:r w:rsidR="00D5007E" w:rsidRPr="006D1DB7">
        <w:rPr>
          <w:rFonts w:ascii="Times New Roman" w:hAnsi="Times New Roman" w:cs="Times New Roman"/>
          <w:color w:val="FF0000"/>
          <w:sz w:val="24"/>
          <w:szCs w:val="24"/>
        </w:rPr>
        <w:t>In the event the Employer is in default, the Employer shall be liable for a sum equal to 15% of the delinquent payment, but not less than the sum of twenty dollars ($20), for each month payment of</w:t>
      </w:r>
      <w:r w:rsidRPr="006D1DB7">
        <w:rPr>
          <w:rFonts w:ascii="Times New Roman" w:hAnsi="Times New Roman" w:cs="Times New Roman"/>
          <w:color w:val="FF0000"/>
          <w:sz w:val="24"/>
          <w:szCs w:val="24"/>
        </w:rPr>
        <w:t xml:space="preserve"> </w:t>
      </w:r>
      <w:r w:rsidR="00D5007E" w:rsidRPr="006D1DB7">
        <w:rPr>
          <w:rFonts w:ascii="Times New Roman" w:hAnsi="Times New Roman" w:cs="Times New Roman"/>
          <w:color w:val="FF0000"/>
          <w:sz w:val="24"/>
          <w:szCs w:val="24"/>
        </w:rPr>
        <w:t>contributions is delinquent to the Fund, such amount being liquidated damages, and not a penalty, reflecting the reasonable damages incurred by the Fund due to the delinquency of the payments. Such amount shall be added to and become a part of the contributions due and payable, and the whole amount due shall bear interest at the rate of ten percent (10%) per annum until paid. The Employer shall also be liable for all costs of collecting the payment together with attorneys' fees.</w:t>
      </w:r>
    </w:p>
    <w:p w14:paraId="2F3781FA" w14:textId="77777777" w:rsidR="00BB11B6" w:rsidRPr="006D1DB7" w:rsidRDefault="00BB11B6"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3D6FD16D" w14:textId="4556D509"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ARTICLE IX</w:t>
      </w:r>
    </w:p>
    <w:p w14:paraId="05C20C68" w14:textId="77777777"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NATIONAL LABOR-MANAGEMENT COOPERATION COMMITTEE (NLMCC)</w:t>
      </w:r>
    </w:p>
    <w:p w14:paraId="07B43E67" w14:textId="34400682"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9.01</w:t>
      </w:r>
      <w:r w:rsidR="00391055"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parties agree to participate in the NECA-IBEW National Labor-Management Cooperation Fund, under authority of Section 6(b) of the Labor Management Cooperation Act of 1978, 29 U.S.C. §175(a) and Section 302(c)(9) of the Labor Management Relations Act, 29 U.S.C. §186(c)(9)</w:t>
      </w:r>
      <w:r w:rsidR="000E13F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The purposes of this Fund include the following: </w:t>
      </w:r>
    </w:p>
    <w:p w14:paraId="28CA9B8F" w14:textId="1C269C2A"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improve communication between representatives of labor and management;</w:t>
      </w:r>
    </w:p>
    <w:p w14:paraId="4A899923" w14:textId="12996068"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provide workers and employers with opportunities to study and explore new</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and innovative joint approaches to achieving organization effectiveness;</w:t>
      </w:r>
    </w:p>
    <w:p w14:paraId="630974D8" w14:textId="28687C99"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assist worker and employers in solving problems of mutual concern not</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susceptible to resolution within the collective bargaining process;</w:t>
      </w:r>
    </w:p>
    <w:p w14:paraId="7AAF4B51" w14:textId="4B765C8A"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study and explore ways of eliminating potential problems which reduce the</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competitiveness and inhibit the economic development of the electrical construction industry;</w:t>
      </w:r>
    </w:p>
    <w:p w14:paraId="5E6BAF69" w14:textId="440E59FC"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sponsor programs which improve job security, enhance economic and</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community development, and promote the general welfare of the community and the industry;</w:t>
      </w:r>
    </w:p>
    <w:p w14:paraId="68AE237B" w14:textId="03BC2460"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encourage and support the initiation and operation of similarly constituted</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local labor-management cooperation committees;</w:t>
      </w:r>
    </w:p>
    <w:p w14:paraId="7B4240DF" w14:textId="4829F06C"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engage in research and development programs concerning various aspects of the industry, including, but not limited to, new technologies, occupational safety and health, labor relations, and new methods of improved production;</w:t>
      </w:r>
    </w:p>
    <w:p w14:paraId="4B74D8A1" w14:textId="79D6CADD"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engage in public education and other programs to expand the economic</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development of the electrical construction industry;</w:t>
      </w:r>
    </w:p>
    <w:p w14:paraId="1EB473DF" w14:textId="52145B92"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enhance the involvement of workers in making decisions that affect their</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working lives; and</w:t>
      </w:r>
    </w:p>
    <w:p w14:paraId="7720049A" w14:textId="06AB6AA7" w:rsidR="00D5007E" w:rsidRPr="006D1DB7" w:rsidRDefault="00D5007E" w:rsidP="00E43CC2">
      <w:pPr>
        <w:pStyle w:val="ListParagraph"/>
        <w:numPr>
          <w:ilvl w:val="0"/>
          <w:numId w:val="24"/>
        </w:num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to engage in any other lawful activities incidental or related to the</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accomplishment of these purposes and goals.</w:t>
      </w:r>
    </w:p>
    <w:p w14:paraId="783D1722" w14:textId="3A19A110"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9.02</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Fund shall function in accordance with, and as provided in, its Agreement and Declaration of Trust, and any amendments thereto and any other of its governing documents</w:t>
      </w:r>
      <w:r w:rsidR="000E13F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Each Employer hereby accepts, agrees to be bound by, and shall be entitled to participate in the NLMCC, as provided in said Agreement and Declaration of Trust.</w:t>
      </w:r>
    </w:p>
    <w:p w14:paraId="4AB5863A" w14:textId="02CC46A4"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9.03</w:t>
      </w:r>
      <w:r w:rsidR="00BB11B6"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Each employer shall contribute one cent (1¢) per hour worked under this Agreement up to a maximum of 150,000 hours per year</w:t>
      </w:r>
      <w:r w:rsidR="000E13F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Payment shall be forwarded monthly, in a form and manner prescribed by the Trustees, no later than fifteen (15) calendar days following the last day of the month in which the labor was performed.</w:t>
      </w:r>
      <w:r w:rsidR="000400EB" w:rsidRPr="006D1DB7">
        <w:rPr>
          <w:rFonts w:ascii="Times New Roman" w:hAnsi="Times New Roman" w:cs="Times New Roman"/>
          <w:color w:val="FF0000"/>
          <w:sz w:val="24"/>
          <w:szCs w:val="24"/>
        </w:rPr>
        <w:t xml:space="preserve"> __________ </w:t>
      </w:r>
      <w:r w:rsidRPr="006D1DB7">
        <w:rPr>
          <w:rFonts w:ascii="Times New Roman" w:hAnsi="Times New Roman" w:cs="Times New Roman"/>
          <w:color w:val="FF0000"/>
          <w:sz w:val="24"/>
          <w:szCs w:val="24"/>
        </w:rPr>
        <w:t>Chapter, NECA, or its designee, shall be the collection agent for this Fund.</w:t>
      </w:r>
    </w:p>
    <w:p w14:paraId="4C042808" w14:textId="3E3174DF"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9.04</w:t>
      </w:r>
      <w:r w:rsidR="000400EB" w:rsidRPr="006D1DB7">
        <w:rPr>
          <w:rFonts w:ascii="Times New Roman" w:hAnsi="Times New Roman" w:cs="Times New Roman"/>
          <w:color w:val="FF0000"/>
          <w:sz w:val="24"/>
          <w:szCs w:val="24"/>
        </w:rPr>
        <w:t xml:space="preserve"> I</w:t>
      </w:r>
      <w:r w:rsidRPr="006D1DB7">
        <w:rPr>
          <w:rFonts w:ascii="Times New Roman" w:hAnsi="Times New Roman" w:cs="Times New Roman"/>
          <w:color w:val="FF0000"/>
          <w:sz w:val="24"/>
          <w:szCs w:val="24"/>
        </w:rPr>
        <w:t>f an Employer fails to make the required contributions to the Fund, the Trustees shall have the right to take whatever steps are necessary to secure compliance</w:t>
      </w:r>
      <w:r w:rsidR="000E13F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In the event the Employer is in default, the Employer shall be liable for a sum equal to 15% of the delinquent payment, but not less than the sum of twenty dollars ($20), for each month payment of contributions is delinquent to the Fund, such amount being liquidated damages, and not a penalty, reflecting the reasonable damages incurred by the Fund due to the delinquency of the payments. Such amount shall be added to and become a part of the contributions due and payable, and the whole amount due shall bear interest at the rate of ten percent (10%) per annum until paid. The Employer shall also be liable for all costs of collecting the payment together with attorneys' fees.</w:t>
      </w:r>
    </w:p>
    <w:p w14:paraId="1C98236B" w14:textId="7A685D50"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9.05</w:t>
      </w:r>
      <w:r w:rsidR="00945617" w:rsidRPr="006D1DB7">
        <w:rPr>
          <w:rFonts w:ascii="Times New Roman" w:hAnsi="Times New Roman" w:cs="Times New Roman"/>
          <w:sz w:val="24"/>
          <w:szCs w:val="24"/>
        </w:rPr>
        <w:t xml:space="preserve"> </w:t>
      </w:r>
      <w:r w:rsidRPr="006D1DB7">
        <w:rPr>
          <w:rFonts w:ascii="Times New Roman" w:hAnsi="Times New Roman" w:cs="Times New Roman"/>
          <w:b/>
          <w:bCs/>
          <w:sz w:val="24"/>
          <w:szCs w:val="24"/>
        </w:rPr>
        <w:t>The 1 cent-per-hour contribution for the National LMCC is to be paid from the Local LMCC Fund. There will be no increase in the wage/fringe package for this contribution.</w:t>
      </w:r>
    </w:p>
    <w:p w14:paraId="13936FFA" w14:textId="210C352C" w:rsidR="00945617"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t xml:space="preserve"> </w:t>
      </w:r>
    </w:p>
    <w:p w14:paraId="6C60A243" w14:textId="77777777" w:rsidR="00945617" w:rsidRPr="006D1DB7" w:rsidRDefault="00945617"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7AC935AB" w14:textId="23E8C3F5" w:rsidR="00D5007E" w:rsidRPr="006D1DB7" w:rsidRDefault="00945617" w:rsidP="00E43CC2">
      <w:pPr>
        <w:spacing w:line="240" w:lineRule="auto"/>
        <w:jc w:val="center"/>
        <w:rPr>
          <w:rFonts w:ascii="Times New Roman" w:hAnsi="Times New Roman" w:cs="Times New Roman"/>
          <w:b/>
          <w:bCs/>
          <w:sz w:val="24"/>
          <w:szCs w:val="24"/>
        </w:rPr>
      </w:pPr>
      <w:r w:rsidRPr="006D1DB7">
        <w:rPr>
          <w:rFonts w:ascii="Times New Roman" w:hAnsi="Times New Roman" w:cs="Times New Roman"/>
          <w:b/>
          <w:bCs/>
          <w:sz w:val="24"/>
          <w:szCs w:val="24"/>
        </w:rPr>
        <w:lastRenderedPageBreak/>
        <w:t>A</w:t>
      </w:r>
      <w:r w:rsidR="00D5007E" w:rsidRPr="006D1DB7">
        <w:rPr>
          <w:rFonts w:ascii="Times New Roman" w:hAnsi="Times New Roman" w:cs="Times New Roman"/>
          <w:b/>
          <w:bCs/>
          <w:sz w:val="24"/>
          <w:szCs w:val="24"/>
        </w:rPr>
        <w:t>RTICLE X</w:t>
      </w:r>
    </w:p>
    <w:p w14:paraId="141CEB38" w14:textId="77777777" w:rsidR="00D5007E" w:rsidRPr="006D1DB7" w:rsidRDefault="00D5007E" w:rsidP="00E43CC2">
      <w:pPr>
        <w:spacing w:line="240" w:lineRule="auto"/>
        <w:jc w:val="center"/>
        <w:rPr>
          <w:rFonts w:ascii="Times New Roman" w:hAnsi="Times New Roman" w:cs="Times New Roman"/>
          <w:b/>
          <w:bCs/>
          <w:sz w:val="24"/>
          <w:szCs w:val="24"/>
        </w:rPr>
      </w:pPr>
      <w:r w:rsidRPr="006D1DB7">
        <w:rPr>
          <w:rFonts w:ascii="Times New Roman" w:hAnsi="Times New Roman" w:cs="Times New Roman"/>
          <w:b/>
          <w:bCs/>
          <w:sz w:val="24"/>
          <w:szCs w:val="24"/>
        </w:rPr>
        <w:t>SAFETY</w:t>
      </w:r>
    </w:p>
    <w:p w14:paraId="07CF3EE1" w14:textId="589C4BA7"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10.01</w:t>
      </w:r>
      <w:r w:rsidR="00945617" w:rsidRPr="006D1DB7">
        <w:rPr>
          <w:rFonts w:ascii="Times New Roman" w:hAnsi="Times New Roman" w:cs="Times New Roman"/>
          <w:sz w:val="24"/>
          <w:szCs w:val="24"/>
        </w:rPr>
        <w:t xml:space="preserve"> </w:t>
      </w:r>
      <w:r w:rsidRPr="006D1DB7">
        <w:rPr>
          <w:rFonts w:ascii="Times New Roman" w:hAnsi="Times New Roman" w:cs="Times New Roman"/>
          <w:sz w:val="24"/>
          <w:szCs w:val="24"/>
        </w:rPr>
        <w:t>There shall be a Joint Safety Committee consisting of three members representing the Chapter and three members representing the Union.  The duties of this Committee shall be to develop and recommend safe work rules that are equal to or greater than the Standards of Construction as established by the Occupational Safety and Health Act of 1970, or other applicable federal or state laws</w:t>
      </w:r>
      <w:r w:rsidR="000E13F0" w:rsidRPr="006D1DB7">
        <w:rPr>
          <w:rFonts w:ascii="Times New Roman" w:hAnsi="Times New Roman" w:cs="Times New Roman"/>
          <w:sz w:val="24"/>
          <w:szCs w:val="24"/>
        </w:rPr>
        <w:t xml:space="preserve">. </w:t>
      </w:r>
      <w:r w:rsidRPr="006D1DB7">
        <w:rPr>
          <w:rFonts w:ascii="Times New Roman" w:hAnsi="Times New Roman" w:cs="Times New Roman"/>
          <w:sz w:val="24"/>
          <w:szCs w:val="24"/>
        </w:rPr>
        <w:t>Such rules and the other safety rules provided in this Article, are minimum rules and not intended to imply that the Union objects to the establishment and imposition by the Employers of additional or more stringent safety rules to protect the health and safety of the employees.</w:t>
      </w:r>
    </w:p>
    <w:p w14:paraId="34AC055F" w14:textId="2878FC7F"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10.02</w:t>
      </w:r>
      <w:r w:rsidR="00945617" w:rsidRPr="006D1DB7">
        <w:rPr>
          <w:rFonts w:ascii="Times New Roman" w:hAnsi="Times New Roman" w:cs="Times New Roman"/>
          <w:sz w:val="24"/>
          <w:szCs w:val="24"/>
        </w:rPr>
        <w:t xml:space="preserve"> </w:t>
      </w:r>
      <w:r w:rsidRPr="006D1DB7">
        <w:rPr>
          <w:rFonts w:ascii="Times New Roman" w:hAnsi="Times New Roman" w:cs="Times New Roman"/>
          <w:sz w:val="24"/>
          <w:szCs w:val="24"/>
        </w:rPr>
        <w:t>It shall also be the function of this Committee to study these safe work rules and recommend their update to the parties to this Agreement for possible inclusion in this Agreement.  This Committee shall meet at least once each quarter and also when called by the Chairman or when called by a majority of the current Committee members.</w:t>
      </w:r>
    </w:p>
    <w:p w14:paraId="0D813039" w14:textId="794216D5"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10.03</w:t>
      </w:r>
      <w:r w:rsidR="00730F35" w:rsidRPr="006D1DB7">
        <w:rPr>
          <w:rFonts w:ascii="Times New Roman" w:hAnsi="Times New Roman" w:cs="Times New Roman"/>
          <w:sz w:val="24"/>
          <w:szCs w:val="24"/>
        </w:rPr>
        <w:t xml:space="preserve"> </w:t>
      </w:r>
      <w:r w:rsidRPr="006D1DB7">
        <w:rPr>
          <w:rFonts w:ascii="Times New Roman" w:hAnsi="Times New Roman" w:cs="Times New Roman"/>
          <w:sz w:val="24"/>
          <w:szCs w:val="24"/>
        </w:rPr>
        <w:t>Members of the Joint Safety Committee shall be selected by the party they represent.  Their term of office shall be three years unless removed by the party they represent.  The term of one Chapter and one Union representative shall expire each year with successors to be determined in the same manner as the original appointments were made.  A Committee member is eligible to succeed himself.</w:t>
      </w:r>
    </w:p>
    <w:p w14:paraId="3023ABDC" w14:textId="3790FF29"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10.04</w:t>
      </w:r>
      <w:r w:rsidR="00730F35" w:rsidRPr="006D1DB7">
        <w:rPr>
          <w:rFonts w:ascii="Times New Roman" w:hAnsi="Times New Roman" w:cs="Times New Roman"/>
          <w:sz w:val="24"/>
          <w:szCs w:val="24"/>
        </w:rPr>
        <w:t xml:space="preserve"> </w:t>
      </w:r>
      <w:r w:rsidRPr="006D1DB7">
        <w:rPr>
          <w:rFonts w:ascii="Times New Roman" w:hAnsi="Times New Roman" w:cs="Times New Roman"/>
          <w:sz w:val="24"/>
          <w:szCs w:val="24"/>
        </w:rPr>
        <w:t>Neither the Union, nor any member of the Committee, nor any employee representative performing safety- or health-related functions under this Agreement, shall be liable to any Employer, to any employee, or to any other person for any act or failure to act in the capacity of an employee representative or committee member.</w:t>
      </w:r>
    </w:p>
    <w:p w14:paraId="7EFB3029" w14:textId="1DC1F47D"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10.05</w:t>
      </w:r>
      <w:r w:rsidR="00730F35" w:rsidRPr="006D1DB7">
        <w:rPr>
          <w:rFonts w:ascii="Times New Roman" w:hAnsi="Times New Roman" w:cs="Times New Roman"/>
          <w:sz w:val="24"/>
          <w:szCs w:val="24"/>
        </w:rPr>
        <w:t xml:space="preserve"> </w:t>
      </w:r>
      <w:r w:rsidRPr="006D1DB7">
        <w:rPr>
          <w:rFonts w:ascii="Times New Roman" w:hAnsi="Times New Roman" w:cs="Times New Roman"/>
          <w:sz w:val="24"/>
          <w:szCs w:val="24"/>
        </w:rPr>
        <w:t>Two Journeymen shall work together on all energized circuits of 440 volts AC or 250 Volts DC or respective higher voltages.  Journeymen shall be used in assisting a Journeyman Wireman while splicing cable.</w:t>
      </w:r>
    </w:p>
    <w:p w14:paraId="407057B5" w14:textId="7F0F383B"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10.06</w:t>
      </w:r>
      <w:r w:rsidR="00730F35" w:rsidRPr="006D1DB7">
        <w:rPr>
          <w:rFonts w:ascii="Times New Roman" w:hAnsi="Times New Roman" w:cs="Times New Roman"/>
          <w:sz w:val="24"/>
          <w:szCs w:val="24"/>
        </w:rPr>
        <w:t xml:space="preserve"> </w:t>
      </w:r>
      <w:r w:rsidRPr="006D1DB7">
        <w:rPr>
          <w:rFonts w:ascii="Times New Roman" w:hAnsi="Times New Roman" w:cs="Times New Roman"/>
          <w:sz w:val="24"/>
          <w:szCs w:val="24"/>
        </w:rPr>
        <w:t>Cable Splicers shall not be required to work on wires or cables when the difference in potentials is over 200 Volts between any two conductors or between any conductor or ground unless assisted by one Journeyman. In no case shall Cable Splicers be required to work on energized cables carrying in excess of 480 Volts.</w:t>
      </w:r>
    </w:p>
    <w:p w14:paraId="56035FF0" w14:textId="75B9C3DC"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10.07</w:t>
      </w:r>
      <w:r w:rsidRPr="006D1DB7">
        <w:rPr>
          <w:rFonts w:ascii="Times New Roman" w:hAnsi="Times New Roman" w:cs="Times New Roman"/>
          <w:sz w:val="24"/>
          <w:szCs w:val="24"/>
        </w:rPr>
        <w:t xml:space="preserve"> No employees shall be compelled to use a powder-actuated tool</w:t>
      </w:r>
      <w:r w:rsidR="000E13F0" w:rsidRPr="006D1DB7">
        <w:rPr>
          <w:rFonts w:ascii="Times New Roman" w:hAnsi="Times New Roman" w:cs="Times New Roman"/>
          <w:sz w:val="24"/>
          <w:szCs w:val="24"/>
        </w:rPr>
        <w:t xml:space="preserve">. </w:t>
      </w:r>
      <w:r w:rsidRPr="006D1DB7">
        <w:rPr>
          <w:rFonts w:ascii="Times New Roman" w:hAnsi="Times New Roman" w:cs="Times New Roman"/>
          <w:sz w:val="24"/>
          <w:szCs w:val="24"/>
        </w:rPr>
        <w:t>Only qualified employees shall be permitted to use powder-actuated tools.</w:t>
      </w:r>
    </w:p>
    <w:p w14:paraId="6603C9CB" w14:textId="4478298C"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10.08</w:t>
      </w:r>
      <w:r w:rsidR="004511F9"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Employer shall furnish all safety equipment, including hard hats and steel-toed shoes when such are required and shall also furnish proper individual protective gear to workers engaged in burning and welding operations.</w:t>
      </w:r>
    </w:p>
    <w:p w14:paraId="3A615214" w14:textId="4BC57B5C"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b/>
          <w:bCs/>
          <w:sz w:val="24"/>
          <w:szCs w:val="24"/>
          <w:u w:val="single"/>
        </w:rPr>
        <w:t>Section 10.09</w:t>
      </w:r>
      <w:r w:rsidR="00450A04" w:rsidRPr="006D1DB7">
        <w:rPr>
          <w:rFonts w:ascii="Times New Roman" w:hAnsi="Times New Roman" w:cs="Times New Roman"/>
          <w:sz w:val="24"/>
          <w:szCs w:val="24"/>
        </w:rPr>
        <w:t xml:space="preserve"> </w:t>
      </w:r>
      <w:r w:rsidRPr="006D1DB7">
        <w:rPr>
          <w:rFonts w:ascii="Times New Roman" w:hAnsi="Times New Roman" w:cs="Times New Roman"/>
          <w:sz w:val="24"/>
          <w:szCs w:val="24"/>
        </w:rPr>
        <w:t>The safe work practices that are in effect on utility company property that are more stringent than those in this Agreement shall apply to work performed on that property under the terms of this Agreement.</w:t>
      </w:r>
    </w:p>
    <w:p w14:paraId="47CA34CE" w14:textId="77777777" w:rsidR="00D5007E" w:rsidRPr="00E52BC3" w:rsidRDefault="00D5007E" w:rsidP="00E43CC2">
      <w:pPr>
        <w:spacing w:line="240" w:lineRule="auto"/>
        <w:rPr>
          <w:rFonts w:ascii="Times New Roman" w:hAnsi="Times New Roman" w:cs="Times New Roman"/>
          <w:b/>
          <w:bCs/>
          <w:color w:val="0000FF"/>
          <w:sz w:val="24"/>
          <w:szCs w:val="24"/>
        </w:rPr>
      </w:pPr>
      <w:r w:rsidRPr="00E52BC3">
        <w:rPr>
          <w:rFonts w:ascii="Times New Roman" w:hAnsi="Times New Roman" w:cs="Times New Roman"/>
          <w:b/>
          <w:bCs/>
          <w:color w:val="0000FF"/>
          <w:sz w:val="24"/>
          <w:szCs w:val="24"/>
        </w:rPr>
        <w:t>EMPLOYER’S RESPONSIBILITY:</w:t>
      </w:r>
    </w:p>
    <w:p w14:paraId="3358AE0F" w14:textId="04A458A5" w:rsidR="00D5007E" w:rsidRPr="006D1DB7" w:rsidRDefault="727E314A" w:rsidP="00E43CC2">
      <w:pPr>
        <w:spacing w:line="240" w:lineRule="auto"/>
        <w:rPr>
          <w:rFonts w:ascii="Times New Roman" w:hAnsi="Times New Roman" w:cs="Times New Roman"/>
          <w:color w:val="0000FF"/>
          <w:sz w:val="24"/>
          <w:szCs w:val="24"/>
        </w:rPr>
      </w:pPr>
      <w:r w:rsidRPr="727E314A">
        <w:rPr>
          <w:rFonts w:ascii="Times New Roman" w:hAnsi="Times New Roman" w:cs="Times New Roman"/>
          <w:color w:val="0000FF"/>
          <w:sz w:val="24"/>
          <w:szCs w:val="24"/>
        </w:rPr>
        <w:t xml:space="preserve">Section 10.10.  It is the Employer's exclusive responsibility to ensure the safety of its employees and their compliance with these safety rules and standards. </w:t>
      </w:r>
    </w:p>
    <w:p w14:paraId="7D69E04D" w14:textId="77777777" w:rsidR="00AC7229" w:rsidRPr="006D1DB7" w:rsidRDefault="00AC7229"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4D0F2218" w14:textId="0F6A55CA"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ARTICLE XI</w:t>
      </w:r>
    </w:p>
    <w:p w14:paraId="589BE06A" w14:textId="77777777"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SUBSTANCE ABUSE</w:t>
      </w:r>
    </w:p>
    <w:p w14:paraId="7EC2592C" w14:textId="2B75D79E" w:rsidR="00D5007E" w:rsidRPr="006D1DB7" w:rsidRDefault="00D5007E"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 xml:space="preserve">Note: The following language is the </w:t>
      </w:r>
      <w:r w:rsidRPr="006D1DB7">
        <w:rPr>
          <w:rFonts w:ascii="Times New Roman" w:hAnsi="Times New Roman" w:cs="Times New Roman"/>
          <w:b/>
          <w:bCs/>
          <w:i/>
          <w:iCs/>
          <w:sz w:val="24"/>
          <w:szCs w:val="24"/>
        </w:rPr>
        <w:t>only</w:t>
      </w:r>
      <w:r w:rsidRPr="006D1DB7">
        <w:rPr>
          <w:rFonts w:ascii="Times New Roman" w:hAnsi="Times New Roman" w:cs="Times New Roman"/>
          <w:i/>
          <w:iCs/>
          <w:sz w:val="24"/>
          <w:szCs w:val="24"/>
        </w:rPr>
        <w:t xml:space="preserve"> language to be included in the Collective Bargaining Agreement, verbatim, regarding Substance Abuse. </w:t>
      </w:r>
    </w:p>
    <w:p w14:paraId="44B8890B" w14:textId="5DEFF5BF"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11.01</w:t>
      </w:r>
      <w:r w:rsidRPr="006D1DB7">
        <w:rPr>
          <w:rFonts w:ascii="Times New Roman" w:hAnsi="Times New Roman" w:cs="Times New Roman"/>
          <w:color w:val="FF0000"/>
          <w:sz w:val="24"/>
          <w:szCs w:val="24"/>
        </w:rPr>
        <w:t xml:space="preserve"> The dangers and costs that alcohol and other chemical abuses can create in the electrical contracting industry in terms of safety and productivity are significant. The parties to this Agreement resolve to combat chemical abuse in any form and agree that, to be effective, programs to eliminate substance abuse and impairment should contain a strong rehabilitation component. The local parties recognize that the implementation of a drug and alcohol policy and program must be subject to all applicable federal, state, and local laws and regulations</w:t>
      </w:r>
      <w:r w:rsidR="000E13F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Such policies and programs must also be administered in accordance with accepted scientific principles, and must incorporate procedural safeguards to ensure fairness in application and protection of legitimate interests of privacy and confidentiality. To provide a drug-free workforce for the Electrical Construction Industry, each IBEW local union and NECA chapter shall implement an area-wide Substance Abuse Testing Policy. The policy shall include minimum standards as required by the IBEW and NECA. Should any of the required minimum standards fail to comply with federal, state, and/or local laws and regulations, they shall be modified by the local union and chapter to meet the requirements of those laws and regulations.</w:t>
      </w:r>
    </w:p>
    <w:p w14:paraId="766E4F40" w14:textId="77777777" w:rsidR="00D5007E" w:rsidRPr="006D1DB7" w:rsidRDefault="00D5007E" w:rsidP="00E43CC2">
      <w:pPr>
        <w:spacing w:line="240" w:lineRule="auto"/>
        <w:rPr>
          <w:rFonts w:ascii="Times New Roman" w:hAnsi="Times New Roman" w:cs="Times New Roman"/>
          <w:sz w:val="24"/>
          <w:szCs w:val="24"/>
        </w:rPr>
      </w:pPr>
    </w:p>
    <w:p w14:paraId="00E330E8" w14:textId="77777777"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tab/>
      </w:r>
    </w:p>
    <w:p w14:paraId="26D7E210" w14:textId="77777777" w:rsidR="00D5007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t xml:space="preserve"> </w:t>
      </w:r>
    </w:p>
    <w:p w14:paraId="34C346C6" w14:textId="77777777" w:rsidR="00C061D7" w:rsidRPr="006D1DB7" w:rsidRDefault="00C061D7"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430858FA" w14:textId="4B8B297C"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ARTICLE XII</w:t>
      </w:r>
    </w:p>
    <w:p w14:paraId="324A5A02" w14:textId="77777777"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t>CODE OF EXCELLENCE</w:t>
      </w:r>
    </w:p>
    <w:p w14:paraId="65919030" w14:textId="59C02290" w:rsidR="00D5007E" w:rsidRPr="006D1DB7" w:rsidRDefault="00D5007E"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 xml:space="preserve">Note: The following language is the </w:t>
      </w:r>
      <w:r w:rsidRPr="006D1DB7">
        <w:rPr>
          <w:rFonts w:ascii="Times New Roman" w:hAnsi="Times New Roman" w:cs="Times New Roman"/>
          <w:b/>
          <w:bCs/>
          <w:i/>
          <w:iCs/>
          <w:sz w:val="24"/>
          <w:szCs w:val="24"/>
        </w:rPr>
        <w:t>only</w:t>
      </w:r>
      <w:r w:rsidRPr="006D1DB7">
        <w:rPr>
          <w:rFonts w:ascii="Times New Roman" w:hAnsi="Times New Roman" w:cs="Times New Roman"/>
          <w:i/>
          <w:iCs/>
          <w:sz w:val="24"/>
          <w:szCs w:val="24"/>
        </w:rPr>
        <w:t xml:space="preserve"> language to be included in the Collective Bargaining Agreement, verbatim, regarding the Code of Excellence</w:t>
      </w:r>
      <w:r w:rsidR="000E13F0" w:rsidRPr="006D1DB7">
        <w:rPr>
          <w:rFonts w:ascii="Times New Roman" w:hAnsi="Times New Roman" w:cs="Times New Roman"/>
          <w:i/>
          <w:iCs/>
          <w:sz w:val="24"/>
          <w:szCs w:val="24"/>
        </w:rPr>
        <w:t xml:space="preserve">. </w:t>
      </w:r>
      <w:r w:rsidRPr="006D1DB7">
        <w:rPr>
          <w:rFonts w:ascii="Times New Roman" w:hAnsi="Times New Roman" w:cs="Times New Roman"/>
          <w:i/>
          <w:iCs/>
          <w:sz w:val="24"/>
          <w:szCs w:val="24"/>
        </w:rPr>
        <w:t xml:space="preserve">Details of the local Code of Excellence program are to be maintained in a separate document. </w:t>
      </w:r>
    </w:p>
    <w:p w14:paraId="13EE89B3" w14:textId="3EB01C66"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b/>
          <w:bCs/>
          <w:color w:val="FF0000"/>
          <w:sz w:val="24"/>
          <w:szCs w:val="24"/>
          <w:u w:val="single"/>
        </w:rPr>
        <w:t>Section 12.01</w:t>
      </w:r>
      <w:r w:rsidR="00391055"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 xml:space="preserve">The parties to this Agreement recognize that to meet the needs of our customers, both employer and employee must meet the highest levels of performance, professionalism, and productivity. The Code of Excellence has proven to be a vital element in meeting the customers’ expectations. </w:t>
      </w:r>
      <w:r w:rsidR="00391055" w:rsidRPr="006D1DB7">
        <w:rPr>
          <w:rFonts w:ascii="Times New Roman" w:hAnsi="Times New Roman" w:cs="Times New Roman"/>
          <w:color w:val="FF0000"/>
          <w:sz w:val="24"/>
          <w:szCs w:val="24"/>
        </w:rPr>
        <w:t>Therefore,</w:t>
      </w:r>
      <w:r w:rsidRPr="006D1DB7">
        <w:rPr>
          <w:rFonts w:ascii="Times New Roman" w:hAnsi="Times New Roman" w:cs="Times New Roman"/>
          <w:color w:val="FF0000"/>
          <w:sz w:val="24"/>
          <w:szCs w:val="24"/>
        </w:rPr>
        <w:t xml:space="preserve"> each IBEW local union and NECA chapter shall implement a Code of Excellence Program</w:t>
      </w:r>
      <w:r w:rsidR="000E13F0" w:rsidRPr="006D1DB7">
        <w:rPr>
          <w:rFonts w:ascii="Times New Roman" w:hAnsi="Times New Roman" w:cs="Times New Roman"/>
          <w:color w:val="FF0000"/>
          <w:sz w:val="24"/>
          <w:szCs w:val="24"/>
        </w:rPr>
        <w:t xml:space="preserve">. </w:t>
      </w:r>
      <w:r w:rsidRPr="006D1DB7">
        <w:rPr>
          <w:rFonts w:ascii="Times New Roman" w:hAnsi="Times New Roman" w:cs="Times New Roman"/>
          <w:color w:val="FF0000"/>
          <w:sz w:val="24"/>
          <w:szCs w:val="24"/>
        </w:rPr>
        <w:t>The program shall include minimum standards as designed by the IBEW and NECA</w:t>
      </w:r>
      <w:r w:rsidR="000E13F0" w:rsidRPr="006D1DB7">
        <w:rPr>
          <w:rFonts w:ascii="Times New Roman" w:hAnsi="Times New Roman" w:cs="Times New Roman"/>
          <w:color w:val="FF0000"/>
          <w:sz w:val="24"/>
          <w:szCs w:val="24"/>
        </w:rPr>
        <w:t xml:space="preserve">. </w:t>
      </w:r>
    </w:p>
    <w:p w14:paraId="2A29AC40" w14:textId="77777777" w:rsidR="00434036" w:rsidRPr="006D1DB7" w:rsidRDefault="00434036" w:rsidP="00E43CC2">
      <w:pPr>
        <w:spacing w:line="240" w:lineRule="auto"/>
        <w:rPr>
          <w:rFonts w:ascii="Times New Roman" w:hAnsi="Times New Roman" w:cs="Times New Roman"/>
          <w:sz w:val="24"/>
          <w:szCs w:val="24"/>
        </w:rPr>
      </w:pPr>
      <w:r w:rsidRPr="006D1DB7">
        <w:rPr>
          <w:rFonts w:ascii="Times New Roman" w:hAnsi="Times New Roman" w:cs="Times New Roman"/>
          <w:sz w:val="24"/>
          <w:szCs w:val="24"/>
        </w:rPr>
        <w:br w:type="page"/>
      </w:r>
    </w:p>
    <w:p w14:paraId="4D6155F6" w14:textId="38798D2C" w:rsidR="00D5007E" w:rsidRPr="006D1DB7" w:rsidRDefault="00434036" w:rsidP="00E43CC2">
      <w:pPr>
        <w:spacing w:line="240" w:lineRule="auto"/>
        <w:jc w:val="center"/>
        <w:rPr>
          <w:rFonts w:ascii="Times New Roman" w:hAnsi="Times New Roman" w:cs="Times New Roman"/>
          <w:b/>
          <w:bCs/>
          <w:color w:val="7030A0"/>
          <w:sz w:val="24"/>
          <w:szCs w:val="24"/>
        </w:rPr>
      </w:pPr>
      <w:r w:rsidRPr="006D1DB7">
        <w:rPr>
          <w:rFonts w:ascii="Times New Roman" w:hAnsi="Times New Roman" w:cs="Times New Roman"/>
          <w:b/>
          <w:bCs/>
          <w:color w:val="7030A0"/>
          <w:sz w:val="24"/>
          <w:szCs w:val="24"/>
        </w:rPr>
        <w:lastRenderedPageBreak/>
        <w:t>ARTICLE XIII</w:t>
      </w:r>
    </w:p>
    <w:p w14:paraId="2A2B8A0C" w14:textId="77777777" w:rsidR="00D5007E" w:rsidRPr="006D1DB7" w:rsidRDefault="00D5007E" w:rsidP="00E43CC2">
      <w:pPr>
        <w:spacing w:line="240" w:lineRule="auto"/>
        <w:jc w:val="center"/>
        <w:rPr>
          <w:rFonts w:ascii="Times New Roman" w:hAnsi="Times New Roman" w:cs="Times New Roman"/>
          <w:b/>
          <w:bCs/>
          <w:color w:val="7030A0"/>
          <w:sz w:val="24"/>
          <w:szCs w:val="24"/>
        </w:rPr>
      </w:pPr>
      <w:r w:rsidRPr="006D1DB7">
        <w:rPr>
          <w:rFonts w:ascii="Times New Roman" w:hAnsi="Times New Roman" w:cs="Times New Roman"/>
          <w:b/>
          <w:bCs/>
          <w:color w:val="7030A0"/>
          <w:sz w:val="24"/>
          <w:szCs w:val="24"/>
        </w:rPr>
        <w:t>NATIONAL ELECTRICAL 401K PLAN</w:t>
      </w:r>
    </w:p>
    <w:p w14:paraId="635BB35E" w14:textId="77777777" w:rsidR="00D5007E" w:rsidRPr="006D1DB7" w:rsidRDefault="00D5007E" w:rsidP="00E43CC2">
      <w:pPr>
        <w:spacing w:line="240" w:lineRule="auto"/>
        <w:rPr>
          <w:rFonts w:ascii="Times New Roman" w:hAnsi="Times New Roman" w:cs="Times New Roman"/>
          <w:i/>
          <w:iCs/>
          <w:sz w:val="24"/>
          <w:szCs w:val="24"/>
        </w:rPr>
      </w:pPr>
      <w:r w:rsidRPr="006D1DB7">
        <w:rPr>
          <w:rFonts w:ascii="Times New Roman" w:hAnsi="Times New Roman" w:cs="Times New Roman"/>
          <w:i/>
          <w:iCs/>
          <w:sz w:val="24"/>
          <w:szCs w:val="24"/>
        </w:rPr>
        <w:t>(Note: The following language is optional and must be negotiated locally.  If utilized, must be verbatim.)</w:t>
      </w:r>
    </w:p>
    <w:p w14:paraId="4C89E43A" w14:textId="04EF3ECF" w:rsidR="00D5007E" w:rsidRPr="006D1DB7" w:rsidRDefault="00D5007E" w:rsidP="00E43CC2">
      <w:pPr>
        <w:spacing w:line="240" w:lineRule="auto"/>
        <w:rPr>
          <w:rFonts w:ascii="Times New Roman" w:hAnsi="Times New Roman" w:cs="Times New Roman"/>
          <w:color w:val="7030A0"/>
          <w:sz w:val="24"/>
          <w:szCs w:val="24"/>
        </w:rPr>
      </w:pPr>
      <w:r w:rsidRPr="006D1DB7">
        <w:rPr>
          <w:rFonts w:ascii="Times New Roman" w:hAnsi="Times New Roman" w:cs="Times New Roman"/>
          <w:b/>
          <w:bCs/>
          <w:color w:val="7030A0"/>
          <w:sz w:val="24"/>
          <w:szCs w:val="24"/>
          <w:u w:val="single"/>
        </w:rPr>
        <w:t>Section 13.01</w:t>
      </w:r>
      <w:r w:rsidR="00D374BA" w:rsidRPr="006D1DB7">
        <w:rPr>
          <w:rFonts w:ascii="Times New Roman" w:hAnsi="Times New Roman" w:cs="Times New Roman"/>
          <w:color w:val="7030A0"/>
          <w:sz w:val="24"/>
          <w:szCs w:val="24"/>
        </w:rPr>
        <w:t xml:space="preserve"> </w:t>
      </w:r>
      <w:r w:rsidRPr="006D1DB7">
        <w:rPr>
          <w:rFonts w:ascii="Times New Roman" w:hAnsi="Times New Roman" w:cs="Times New Roman"/>
          <w:color w:val="7030A0"/>
          <w:sz w:val="24"/>
          <w:szCs w:val="24"/>
        </w:rPr>
        <w:t>It is agreed that the individual Employer, in accord with the National Electrical 401(k) Plan Agreement and Trust (“Agreement and Trust”) as entered into between the National Electrical Contractors Association and the International Brotherhood of Electrical Workers, as amended, will participate in the National Electrical 401(k) Plan (“NEFP”).</w:t>
      </w:r>
    </w:p>
    <w:p w14:paraId="610564C1" w14:textId="77777777" w:rsidR="00D5007E" w:rsidRPr="006D1DB7" w:rsidRDefault="00D5007E"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 xml:space="preserve">The individual Employer recognizes that applicable rules require contributions to be transmitted to a 401(k) plan as soon as they can reasonably be segregated from the general assets of the employer.  The Trustees of the NEFP strongly encourage all contributing employers to regularly remit to the NEFP or its designee any and all bargaining unit employee elective deferrals within seven business days of the date when the Employer receives or withholds such employee elective deferrals.  However, in recognition that some employers may be unable reasonably to segregate participant contributions from their general assets more frequently than the standard monthly processing cycle for participant contributions to pension plans, as noted in U.S. Department of Labor Field Assistance Bulletin 2003-2, all contributions must be remitted by the fifteenth (15th) of the month following the month in which the amounts would otherwise have been payable to the participant.  In all events, contributions not remitted by this date shall constitute a debt due and owing to the NEFP.  In making such contributions, the individual Employer shall utilize the NEFP’s electronic remittance system.  Further, in agreeing to participate in the NEFP, the individual Employer agrees to cooperate with the NEFP by submitting all reasonably requested documents and information necessary for the NEFP to perform all required testing of the NEFP under the tax laws.   </w:t>
      </w:r>
    </w:p>
    <w:p w14:paraId="70695A49" w14:textId="77777777" w:rsidR="00D5007E" w:rsidRPr="006D1DB7" w:rsidRDefault="00D5007E"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 xml:space="preserve">The Chapter and/or the individual Employer, as the case may be, and the Local Union certify that no existing defined benefit plan was terminated or modified in any manner solely as a condition upon or as a result of the adoption of the NEFP.  This provision does not interfere with the rights and obligations of such local plan(s)’ trustees to make changes to the plan(s) pursuant to the needs of the plan(s), their fiduciary duty, and the requirements of ERISA, the Pension Protection Act, or other laws and regulations. </w:t>
      </w:r>
    </w:p>
    <w:p w14:paraId="5A62FCD4" w14:textId="39E7EE50" w:rsidR="00D5007E" w:rsidRPr="006D1DB7" w:rsidRDefault="00D5007E"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Inasmuch as the NEFP is intended to offer bargaining unit employees the opportunity to defer current salary into a retirement savings plan and not to replace any existing employer-funded defined benefit plan, no employer contributions will be required or accepted on behalf of individuals for hours worked under the terms of this agreement.</w:t>
      </w:r>
    </w:p>
    <w:p w14:paraId="228A2DEE" w14:textId="77777777" w:rsidR="00D5007E" w:rsidRPr="006D1DB7" w:rsidRDefault="00D5007E"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The individual Employer hereby accepts, and agrees to be bound by, the Agreement and Trust.</w:t>
      </w:r>
    </w:p>
    <w:p w14:paraId="2ABB5527" w14:textId="77777777" w:rsidR="00521A8E" w:rsidRPr="006D1DB7" w:rsidRDefault="00D5007E" w:rsidP="00E43CC2">
      <w:pPr>
        <w:spacing w:line="240" w:lineRule="auto"/>
        <w:rPr>
          <w:rFonts w:ascii="Times New Roman" w:hAnsi="Times New Roman" w:cs="Times New Roman"/>
          <w:color w:val="7030A0"/>
          <w:sz w:val="24"/>
          <w:szCs w:val="24"/>
        </w:rPr>
      </w:pPr>
      <w:r w:rsidRPr="006D1DB7">
        <w:rPr>
          <w:rFonts w:ascii="Times New Roman" w:hAnsi="Times New Roman" w:cs="Times New Roman"/>
          <w:color w:val="7030A0"/>
          <w:sz w:val="24"/>
          <w:szCs w:val="24"/>
        </w:rPr>
        <w:t>An individual Employer who fails to remit employee elective deferrals as provided above shall be subject, in addition to all remedies afforded by law or in the Agreement and Trust, to having its participating in the NEFP suspended or terminated at the discretion of the Trustees of the NEFP upon written notice to the individual Employer.  An individual Employer who fails to remit as provided above shall be additionally subject to having this agreement terminated upon seventy-two (72) hours’ notice in writing being served by the Union, provided the individual Employer fails to show satisfactory proof that the required payments have been paid to the appropriate local collection agent.</w:t>
      </w:r>
    </w:p>
    <w:p w14:paraId="3108B2E2" w14:textId="392E81EF" w:rsidR="00521A8E" w:rsidRPr="006D1DB7" w:rsidRDefault="00D5007E" w:rsidP="00E43CC2">
      <w:pPr>
        <w:spacing w:line="240" w:lineRule="auto"/>
        <w:rPr>
          <w:rFonts w:ascii="Times New Roman" w:hAnsi="Times New Roman" w:cs="Times New Roman"/>
          <w:sz w:val="24"/>
          <w:szCs w:val="24"/>
        </w:rPr>
      </w:pPr>
      <w:r w:rsidRPr="006D1DB7">
        <w:rPr>
          <w:rFonts w:ascii="Times New Roman" w:hAnsi="Times New Roman" w:cs="Times New Roman"/>
          <w:color w:val="7030A0"/>
          <w:sz w:val="24"/>
          <w:szCs w:val="24"/>
        </w:rPr>
        <w:t>The failure of an individual Employer to comply with the applicable provisions of the Agreement and Trust shall also constitute a breach of his labor agreement.</w:t>
      </w:r>
      <w:r w:rsidR="00521A8E" w:rsidRPr="006D1DB7">
        <w:rPr>
          <w:rFonts w:ascii="Times New Roman" w:hAnsi="Times New Roman" w:cs="Times New Roman"/>
          <w:sz w:val="24"/>
          <w:szCs w:val="24"/>
        </w:rPr>
        <w:br w:type="page"/>
      </w:r>
    </w:p>
    <w:p w14:paraId="60C455A6" w14:textId="77CA9024" w:rsidR="00D5007E" w:rsidRPr="006D1DB7" w:rsidRDefault="00D5007E" w:rsidP="00E43CC2">
      <w:pPr>
        <w:spacing w:line="240" w:lineRule="auto"/>
        <w:jc w:val="center"/>
        <w:rPr>
          <w:rFonts w:ascii="Times New Roman" w:hAnsi="Times New Roman" w:cs="Times New Roman"/>
          <w:b/>
          <w:bCs/>
          <w:color w:val="FF0000"/>
          <w:sz w:val="24"/>
          <w:szCs w:val="24"/>
        </w:rPr>
      </w:pPr>
      <w:r w:rsidRPr="006D1DB7">
        <w:rPr>
          <w:rFonts w:ascii="Times New Roman" w:hAnsi="Times New Roman" w:cs="Times New Roman"/>
          <w:b/>
          <w:bCs/>
          <w:color w:val="FF0000"/>
          <w:sz w:val="24"/>
          <w:szCs w:val="24"/>
        </w:rPr>
        <w:lastRenderedPageBreak/>
        <w:t>SEPARABILITY CLAUSE</w:t>
      </w:r>
    </w:p>
    <w:p w14:paraId="5673CE4B" w14:textId="6DE25737" w:rsidR="00D5007E" w:rsidRPr="006D1DB7" w:rsidRDefault="00D5007E" w:rsidP="00E43CC2">
      <w:pPr>
        <w:spacing w:line="240" w:lineRule="auto"/>
        <w:rPr>
          <w:rFonts w:ascii="Times New Roman" w:hAnsi="Times New Roman" w:cs="Times New Roman"/>
          <w:color w:val="FF0000"/>
          <w:sz w:val="24"/>
          <w:szCs w:val="24"/>
        </w:rPr>
      </w:pPr>
      <w:r w:rsidRPr="006D1DB7">
        <w:rPr>
          <w:rFonts w:ascii="Times New Roman" w:hAnsi="Times New Roman" w:cs="Times New Roman"/>
          <w:color w:val="FF0000"/>
          <w:sz w:val="24"/>
          <w:szCs w:val="24"/>
        </w:rPr>
        <w:t>Should any provision of this Agreement be declared illegal by any court of competent jurisdiction, such provisions shall immediately become null and void, leaving the remainder of the Agreement in full force and effect and the parties shall, thereupon, seek to negotiate substitute provisions which are in conformity with the applicable laws.</w:t>
      </w:r>
    </w:p>
    <w:p w14:paraId="01FBE92E" w14:textId="77777777" w:rsidR="00085893" w:rsidRPr="006D1DB7" w:rsidRDefault="00085893" w:rsidP="00E43CC2">
      <w:pPr>
        <w:tabs>
          <w:tab w:val="left" w:pos="720"/>
        </w:tabs>
        <w:spacing w:line="240" w:lineRule="auto"/>
        <w:jc w:val="center"/>
        <w:rPr>
          <w:rFonts w:ascii="Times New Roman" w:hAnsi="Times New Roman" w:cs="Times New Roman"/>
          <w:b/>
          <w:bCs/>
          <w:color w:val="000000"/>
          <w:sz w:val="24"/>
          <w:szCs w:val="24"/>
        </w:rPr>
      </w:pPr>
    </w:p>
    <w:p w14:paraId="3E826EFB" w14:textId="77777777" w:rsidR="00085893" w:rsidRPr="006D1DB7" w:rsidRDefault="00085893" w:rsidP="00E43CC2">
      <w:pPr>
        <w:tabs>
          <w:tab w:val="left" w:pos="720"/>
        </w:tabs>
        <w:spacing w:line="240" w:lineRule="auto"/>
        <w:jc w:val="center"/>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GENDER LANGUAGE</w:t>
      </w:r>
    </w:p>
    <w:p w14:paraId="74C06DCF" w14:textId="19C8917F" w:rsidR="00085893" w:rsidRPr="006D1DB7" w:rsidRDefault="00085893" w:rsidP="00E43CC2">
      <w:pPr>
        <w:tabs>
          <w:tab w:val="left" w:pos="720"/>
        </w:tabs>
        <w:spacing w:line="240" w:lineRule="auto"/>
        <w:rPr>
          <w:rFonts w:ascii="Times New Roman" w:hAnsi="Times New Roman" w:cs="Times New Roman"/>
          <w:color w:val="000000"/>
          <w:sz w:val="24"/>
          <w:szCs w:val="24"/>
        </w:rPr>
      </w:pPr>
      <w:r w:rsidRPr="006D1DB7">
        <w:rPr>
          <w:rFonts w:ascii="Times New Roman" w:hAnsi="Times New Roman" w:cs="Times New Roman"/>
          <w:color w:val="000000"/>
          <w:sz w:val="24"/>
          <w:szCs w:val="24"/>
        </w:rPr>
        <w:t>Whenever the male gender is used in this Agreement, the female gender is also intended.</w:t>
      </w:r>
    </w:p>
    <w:p w14:paraId="2C2FB4B2" w14:textId="77777777" w:rsidR="00453764" w:rsidRDefault="00453764" w:rsidP="00E43CC2">
      <w:pPr>
        <w:tabs>
          <w:tab w:val="left" w:pos="720"/>
        </w:tabs>
        <w:spacing w:line="240" w:lineRule="auto"/>
        <w:rPr>
          <w:rFonts w:ascii="Times New Roman" w:hAnsi="Times New Roman" w:cs="Times New Roman"/>
          <w:color w:val="000000"/>
          <w:sz w:val="24"/>
          <w:szCs w:val="24"/>
        </w:rPr>
      </w:pPr>
    </w:p>
    <w:p w14:paraId="3361B7DE" w14:textId="69EEB2FD" w:rsidR="00300E5F" w:rsidRPr="006D1DB7" w:rsidRDefault="00300E5F" w:rsidP="00300E5F">
      <w:pPr>
        <w:tabs>
          <w:tab w:val="left" w:pos="720"/>
        </w:tab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SUBJECT TO THE APPROVAL OF THE INTERNATIONAL, IBEW©</w:t>
      </w:r>
    </w:p>
    <w:p w14:paraId="06B0627A" w14:textId="77777777" w:rsidR="00453764" w:rsidRPr="006D1DB7" w:rsidRDefault="00453764" w:rsidP="00E43CC2">
      <w:pPr>
        <w:tabs>
          <w:tab w:val="left" w:pos="720"/>
        </w:tabs>
        <w:spacing w:line="240" w:lineRule="auto"/>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50"/>
        <w:gridCol w:w="5305"/>
      </w:tblGrid>
      <w:tr w:rsidR="00453764" w:rsidRPr="006D1DB7" w14:paraId="385B5AD1" w14:textId="77777777" w:rsidTr="00D920B9">
        <w:tc>
          <w:tcPr>
            <w:tcW w:w="5035" w:type="dxa"/>
          </w:tcPr>
          <w:p w14:paraId="1CBE206C" w14:textId="236B6A71" w:rsidR="00453764" w:rsidRPr="006D1DB7" w:rsidRDefault="00453764"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SIGNED</w:t>
            </w:r>
            <w:r w:rsidR="00BC0BF3" w:rsidRPr="006D1DB7">
              <w:rPr>
                <w:rFonts w:ascii="Times New Roman" w:hAnsi="Times New Roman" w:cs="Times New Roman"/>
                <w:b/>
                <w:bCs/>
                <w:color w:val="000000"/>
                <w:sz w:val="24"/>
                <w:szCs w:val="24"/>
              </w:rPr>
              <w:t>:</w:t>
            </w:r>
          </w:p>
        </w:tc>
        <w:tc>
          <w:tcPr>
            <w:tcW w:w="450" w:type="dxa"/>
          </w:tcPr>
          <w:p w14:paraId="44EE9C09"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5305" w:type="dxa"/>
          </w:tcPr>
          <w:p w14:paraId="10E4E615" w14:textId="13C08EB9" w:rsidR="00453764" w:rsidRPr="006D1DB7" w:rsidRDefault="00BC0BF3"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SIGNED:</w:t>
            </w:r>
          </w:p>
        </w:tc>
      </w:tr>
      <w:tr w:rsidR="00453764" w:rsidRPr="006D1DB7" w14:paraId="2345603A" w14:textId="77777777" w:rsidTr="00D920B9">
        <w:tc>
          <w:tcPr>
            <w:tcW w:w="5035" w:type="dxa"/>
          </w:tcPr>
          <w:p w14:paraId="23B7DDB1" w14:textId="60E3B500" w:rsidR="00453764" w:rsidRPr="006D1DB7" w:rsidRDefault="00BC0BF3"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(INSERT CHAPTER NAME)</w:t>
            </w:r>
            <w:r w:rsidR="00D920B9" w:rsidRPr="006D1DB7">
              <w:rPr>
                <w:rFonts w:ascii="Times New Roman" w:hAnsi="Times New Roman" w:cs="Times New Roman"/>
                <w:b/>
                <w:bCs/>
                <w:color w:val="000000"/>
                <w:sz w:val="24"/>
                <w:szCs w:val="24"/>
              </w:rPr>
              <w:t>, NECA</w:t>
            </w:r>
          </w:p>
        </w:tc>
        <w:tc>
          <w:tcPr>
            <w:tcW w:w="450" w:type="dxa"/>
          </w:tcPr>
          <w:p w14:paraId="5FC09A01"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5305" w:type="dxa"/>
          </w:tcPr>
          <w:p w14:paraId="7AE0F5DF" w14:textId="1386EBFB" w:rsidR="00453764" w:rsidRPr="006D1DB7" w:rsidRDefault="00BC0BF3"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LOCAL UNION [NUMBER], IBEW©</w:t>
            </w:r>
          </w:p>
        </w:tc>
      </w:tr>
      <w:tr w:rsidR="00453764" w:rsidRPr="006D1DB7" w14:paraId="03B17DC5" w14:textId="77777777" w:rsidTr="00D920B9">
        <w:tc>
          <w:tcPr>
            <w:tcW w:w="5035" w:type="dxa"/>
          </w:tcPr>
          <w:p w14:paraId="3789606C"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450" w:type="dxa"/>
          </w:tcPr>
          <w:p w14:paraId="2C44D06C"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5305" w:type="dxa"/>
          </w:tcPr>
          <w:p w14:paraId="66FC9A1F" w14:textId="77777777" w:rsidR="00453764" w:rsidRPr="006D1DB7" w:rsidRDefault="00453764" w:rsidP="00E43CC2">
            <w:pPr>
              <w:tabs>
                <w:tab w:val="left" w:pos="720"/>
              </w:tabs>
              <w:rPr>
                <w:rFonts w:ascii="Times New Roman" w:hAnsi="Times New Roman" w:cs="Times New Roman"/>
                <w:b/>
                <w:bCs/>
                <w:color w:val="000000"/>
                <w:sz w:val="24"/>
                <w:szCs w:val="24"/>
              </w:rPr>
            </w:pPr>
          </w:p>
        </w:tc>
      </w:tr>
      <w:tr w:rsidR="00453764" w:rsidRPr="006D1DB7" w14:paraId="0921485D" w14:textId="77777777" w:rsidTr="00D920B9">
        <w:tc>
          <w:tcPr>
            <w:tcW w:w="5035" w:type="dxa"/>
            <w:tcBorders>
              <w:bottom w:val="single" w:sz="4" w:space="0" w:color="auto"/>
            </w:tcBorders>
          </w:tcPr>
          <w:p w14:paraId="4B328E43"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450" w:type="dxa"/>
          </w:tcPr>
          <w:p w14:paraId="6D8873CF"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5305" w:type="dxa"/>
            <w:tcBorders>
              <w:bottom w:val="single" w:sz="4" w:space="0" w:color="auto"/>
            </w:tcBorders>
          </w:tcPr>
          <w:p w14:paraId="26CFB361" w14:textId="77777777" w:rsidR="00453764" w:rsidRPr="006D1DB7" w:rsidRDefault="00453764" w:rsidP="00E43CC2">
            <w:pPr>
              <w:tabs>
                <w:tab w:val="left" w:pos="720"/>
              </w:tabs>
              <w:rPr>
                <w:rFonts w:ascii="Times New Roman" w:hAnsi="Times New Roman" w:cs="Times New Roman"/>
                <w:b/>
                <w:bCs/>
                <w:color w:val="000000"/>
                <w:sz w:val="24"/>
                <w:szCs w:val="24"/>
              </w:rPr>
            </w:pPr>
          </w:p>
        </w:tc>
      </w:tr>
      <w:tr w:rsidR="00453764" w:rsidRPr="006D1DB7" w14:paraId="0C0F60FB" w14:textId="77777777" w:rsidTr="00D920B9">
        <w:tc>
          <w:tcPr>
            <w:tcW w:w="5035" w:type="dxa"/>
            <w:tcBorders>
              <w:top w:val="single" w:sz="4" w:space="0" w:color="auto"/>
            </w:tcBorders>
          </w:tcPr>
          <w:p w14:paraId="5CE1CD22" w14:textId="2EFA8807" w:rsidR="00453764" w:rsidRPr="006D1DB7" w:rsidRDefault="00AC5CA3"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Chapter Representative Name</w:t>
            </w:r>
          </w:p>
        </w:tc>
        <w:tc>
          <w:tcPr>
            <w:tcW w:w="450" w:type="dxa"/>
          </w:tcPr>
          <w:p w14:paraId="5D8777C7"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5305" w:type="dxa"/>
            <w:tcBorders>
              <w:top w:val="single" w:sz="4" w:space="0" w:color="auto"/>
            </w:tcBorders>
          </w:tcPr>
          <w:p w14:paraId="310AF2BF" w14:textId="1577085C" w:rsidR="00453764" w:rsidRPr="006D1DB7" w:rsidRDefault="00D920B9"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Business Manager Name</w:t>
            </w:r>
          </w:p>
        </w:tc>
      </w:tr>
      <w:tr w:rsidR="00453764" w:rsidRPr="006D1DB7" w14:paraId="573769FA" w14:textId="77777777" w:rsidTr="00D920B9">
        <w:tc>
          <w:tcPr>
            <w:tcW w:w="5035" w:type="dxa"/>
          </w:tcPr>
          <w:p w14:paraId="45083D9F" w14:textId="749C788F" w:rsidR="00453764" w:rsidRPr="006D1DB7" w:rsidRDefault="00AC5CA3"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Title</w:t>
            </w:r>
          </w:p>
        </w:tc>
        <w:tc>
          <w:tcPr>
            <w:tcW w:w="450" w:type="dxa"/>
          </w:tcPr>
          <w:p w14:paraId="6830DEB1"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5305" w:type="dxa"/>
          </w:tcPr>
          <w:p w14:paraId="35DC15A7" w14:textId="6DC1BAA0" w:rsidR="00453764" w:rsidRPr="006D1DB7" w:rsidRDefault="00D920B9"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Title</w:t>
            </w:r>
          </w:p>
        </w:tc>
      </w:tr>
      <w:tr w:rsidR="00453764" w:rsidRPr="006D1DB7" w14:paraId="29B82DF8" w14:textId="77777777" w:rsidTr="00D920B9">
        <w:tc>
          <w:tcPr>
            <w:tcW w:w="5035" w:type="dxa"/>
            <w:tcBorders>
              <w:bottom w:val="single" w:sz="4" w:space="0" w:color="auto"/>
            </w:tcBorders>
          </w:tcPr>
          <w:p w14:paraId="03E99283"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450" w:type="dxa"/>
          </w:tcPr>
          <w:p w14:paraId="32A65447"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5305" w:type="dxa"/>
            <w:tcBorders>
              <w:bottom w:val="single" w:sz="4" w:space="0" w:color="auto"/>
            </w:tcBorders>
          </w:tcPr>
          <w:p w14:paraId="31FBF379" w14:textId="77777777" w:rsidR="00453764" w:rsidRPr="006D1DB7" w:rsidRDefault="00453764" w:rsidP="00E43CC2">
            <w:pPr>
              <w:tabs>
                <w:tab w:val="left" w:pos="720"/>
              </w:tabs>
              <w:rPr>
                <w:rFonts w:ascii="Times New Roman" w:hAnsi="Times New Roman" w:cs="Times New Roman"/>
                <w:b/>
                <w:bCs/>
                <w:color w:val="000000"/>
                <w:sz w:val="24"/>
                <w:szCs w:val="24"/>
              </w:rPr>
            </w:pPr>
          </w:p>
        </w:tc>
      </w:tr>
      <w:tr w:rsidR="00453764" w:rsidRPr="006D1DB7" w14:paraId="7F790AA9" w14:textId="77777777" w:rsidTr="00D920B9">
        <w:tc>
          <w:tcPr>
            <w:tcW w:w="5035" w:type="dxa"/>
            <w:tcBorders>
              <w:top w:val="single" w:sz="4" w:space="0" w:color="auto"/>
            </w:tcBorders>
          </w:tcPr>
          <w:p w14:paraId="19C841BD" w14:textId="142F26E4" w:rsidR="00453764" w:rsidRPr="006D1DB7" w:rsidRDefault="00D920B9"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Date</w:t>
            </w:r>
          </w:p>
        </w:tc>
        <w:tc>
          <w:tcPr>
            <w:tcW w:w="450" w:type="dxa"/>
          </w:tcPr>
          <w:p w14:paraId="328E9D71" w14:textId="77777777" w:rsidR="00453764" w:rsidRPr="006D1DB7" w:rsidRDefault="00453764" w:rsidP="00E43CC2">
            <w:pPr>
              <w:tabs>
                <w:tab w:val="left" w:pos="720"/>
              </w:tabs>
              <w:rPr>
                <w:rFonts w:ascii="Times New Roman" w:hAnsi="Times New Roman" w:cs="Times New Roman"/>
                <w:b/>
                <w:bCs/>
                <w:color w:val="000000"/>
                <w:sz w:val="24"/>
                <w:szCs w:val="24"/>
              </w:rPr>
            </w:pPr>
          </w:p>
        </w:tc>
        <w:tc>
          <w:tcPr>
            <w:tcW w:w="5305" w:type="dxa"/>
            <w:tcBorders>
              <w:top w:val="single" w:sz="4" w:space="0" w:color="auto"/>
            </w:tcBorders>
          </w:tcPr>
          <w:p w14:paraId="243AD138" w14:textId="59DD4CC6" w:rsidR="00453764" w:rsidRPr="006D1DB7" w:rsidRDefault="00D920B9" w:rsidP="00E43CC2">
            <w:pPr>
              <w:tabs>
                <w:tab w:val="left" w:pos="720"/>
              </w:tabs>
              <w:rPr>
                <w:rFonts w:ascii="Times New Roman" w:hAnsi="Times New Roman" w:cs="Times New Roman"/>
                <w:b/>
                <w:bCs/>
                <w:color w:val="000000"/>
                <w:sz w:val="24"/>
                <w:szCs w:val="24"/>
              </w:rPr>
            </w:pPr>
            <w:r w:rsidRPr="006D1DB7">
              <w:rPr>
                <w:rFonts w:ascii="Times New Roman" w:hAnsi="Times New Roman" w:cs="Times New Roman"/>
                <w:b/>
                <w:bCs/>
                <w:color w:val="000000"/>
                <w:sz w:val="24"/>
                <w:szCs w:val="24"/>
              </w:rPr>
              <w:t>Date</w:t>
            </w:r>
          </w:p>
        </w:tc>
      </w:tr>
    </w:tbl>
    <w:p w14:paraId="262C3D48" w14:textId="77777777" w:rsidR="00453764" w:rsidRPr="006D1DB7" w:rsidRDefault="00453764" w:rsidP="00E43CC2">
      <w:pPr>
        <w:tabs>
          <w:tab w:val="left" w:pos="720"/>
        </w:tabs>
        <w:spacing w:line="240" w:lineRule="auto"/>
        <w:rPr>
          <w:rFonts w:ascii="Times New Roman" w:hAnsi="Times New Roman" w:cs="Times New Roman"/>
          <w:b/>
          <w:bCs/>
          <w:color w:val="000000"/>
          <w:sz w:val="24"/>
          <w:szCs w:val="24"/>
        </w:rPr>
      </w:pPr>
    </w:p>
    <w:p w14:paraId="1E8F9DC7" w14:textId="77777777" w:rsidR="00085893" w:rsidRPr="006D1DB7" w:rsidRDefault="00085893" w:rsidP="00E43CC2">
      <w:pPr>
        <w:spacing w:line="240" w:lineRule="auto"/>
        <w:rPr>
          <w:rFonts w:ascii="Times New Roman" w:hAnsi="Times New Roman" w:cs="Times New Roman"/>
          <w:sz w:val="24"/>
          <w:szCs w:val="24"/>
        </w:rPr>
      </w:pPr>
    </w:p>
    <w:p w14:paraId="2E4D9695" w14:textId="77777777" w:rsidR="006D1DB7" w:rsidRPr="006D1DB7" w:rsidRDefault="006D1DB7" w:rsidP="00E43CC2">
      <w:pPr>
        <w:spacing w:line="240" w:lineRule="auto"/>
        <w:rPr>
          <w:rFonts w:ascii="Times New Roman" w:hAnsi="Times New Roman" w:cs="Times New Roman"/>
          <w:sz w:val="24"/>
          <w:szCs w:val="24"/>
        </w:rPr>
      </w:pPr>
    </w:p>
    <w:sectPr w:rsidR="006D1DB7" w:rsidRPr="006D1DB7" w:rsidSect="008F669F">
      <w:footerReference w:type="default" r:id="rId1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2E76" w14:textId="77777777" w:rsidR="002D6CF5" w:rsidRDefault="002D6CF5" w:rsidP="00D61A22">
      <w:pPr>
        <w:spacing w:after="0" w:line="240" w:lineRule="auto"/>
      </w:pPr>
      <w:r>
        <w:separator/>
      </w:r>
    </w:p>
  </w:endnote>
  <w:endnote w:type="continuationSeparator" w:id="0">
    <w:p w14:paraId="355D0039" w14:textId="77777777" w:rsidR="002D6CF5" w:rsidRDefault="002D6CF5" w:rsidP="00D61A22">
      <w:pPr>
        <w:spacing w:after="0" w:line="240" w:lineRule="auto"/>
      </w:pPr>
      <w:r>
        <w:continuationSeparator/>
      </w:r>
    </w:p>
  </w:endnote>
  <w:endnote w:type="continuationNotice" w:id="1">
    <w:p w14:paraId="29B38F59" w14:textId="77777777" w:rsidR="002D6CF5" w:rsidRDefault="002D6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62589"/>
      <w:docPartObj>
        <w:docPartGallery w:val="Page Numbers (Bottom of Page)"/>
        <w:docPartUnique/>
      </w:docPartObj>
    </w:sdtPr>
    <w:sdtEndPr>
      <w:rPr>
        <w:noProof/>
      </w:rPr>
    </w:sdtEndPr>
    <w:sdtContent>
      <w:p w14:paraId="279142D1" w14:textId="32C10323" w:rsidR="005C2BD0" w:rsidRDefault="005C2B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B5B0F" w14:textId="77777777" w:rsidR="005C2BD0" w:rsidRDefault="005C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A716" w14:textId="77777777" w:rsidR="002D6CF5" w:rsidRDefault="002D6CF5" w:rsidP="00D61A22">
      <w:pPr>
        <w:spacing w:after="0" w:line="240" w:lineRule="auto"/>
      </w:pPr>
      <w:r>
        <w:separator/>
      </w:r>
    </w:p>
  </w:footnote>
  <w:footnote w:type="continuationSeparator" w:id="0">
    <w:p w14:paraId="7F584AFA" w14:textId="77777777" w:rsidR="002D6CF5" w:rsidRDefault="002D6CF5" w:rsidP="00D61A22">
      <w:pPr>
        <w:spacing w:after="0" w:line="240" w:lineRule="auto"/>
      </w:pPr>
      <w:r>
        <w:continuationSeparator/>
      </w:r>
    </w:p>
  </w:footnote>
  <w:footnote w:type="continuationNotice" w:id="1">
    <w:p w14:paraId="5C8DBB14" w14:textId="77777777" w:rsidR="002D6CF5" w:rsidRDefault="002D6C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70C7"/>
    <w:multiLevelType w:val="hybridMultilevel"/>
    <w:tmpl w:val="9CE45E90"/>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4169F"/>
    <w:multiLevelType w:val="hybridMultilevel"/>
    <w:tmpl w:val="EF28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7089A"/>
    <w:multiLevelType w:val="hybridMultilevel"/>
    <w:tmpl w:val="90A813A4"/>
    <w:lvl w:ilvl="0" w:tplc="F9F001C6">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5669"/>
    <w:multiLevelType w:val="hybridMultilevel"/>
    <w:tmpl w:val="28DCD834"/>
    <w:lvl w:ilvl="0" w:tplc="8ACAD9B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55F28"/>
    <w:multiLevelType w:val="hybridMultilevel"/>
    <w:tmpl w:val="1A301C38"/>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A4BB1"/>
    <w:multiLevelType w:val="hybridMultilevel"/>
    <w:tmpl w:val="3A24D5E8"/>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E2F8B"/>
    <w:multiLevelType w:val="hybridMultilevel"/>
    <w:tmpl w:val="C2D2AF0C"/>
    <w:lvl w:ilvl="0" w:tplc="EEC0FB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F97928"/>
    <w:multiLevelType w:val="hybridMultilevel"/>
    <w:tmpl w:val="708E6EBA"/>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30D4C"/>
    <w:multiLevelType w:val="hybridMultilevel"/>
    <w:tmpl w:val="1A301C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1C67A7"/>
    <w:multiLevelType w:val="hybridMultilevel"/>
    <w:tmpl w:val="04047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F6A90"/>
    <w:multiLevelType w:val="hybridMultilevel"/>
    <w:tmpl w:val="B79EABC0"/>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4369D"/>
    <w:multiLevelType w:val="hybridMultilevel"/>
    <w:tmpl w:val="1E54F57C"/>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B3845"/>
    <w:multiLevelType w:val="hybridMultilevel"/>
    <w:tmpl w:val="D4ECDF6A"/>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0E1286"/>
    <w:multiLevelType w:val="hybridMultilevel"/>
    <w:tmpl w:val="6874CADA"/>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D43C7"/>
    <w:multiLevelType w:val="hybridMultilevel"/>
    <w:tmpl w:val="F9860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8741C"/>
    <w:multiLevelType w:val="hybridMultilevel"/>
    <w:tmpl w:val="60782F98"/>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975E6"/>
    <w:multiLevelType w:val="hybridMultilevel"/>
    <w:tmpl w:val="C4E4E2F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2F3317"/>
    <w:multiLevelType w:val="hybridMultilevel"/>
    <w:tmpl w:val="48565C56"/>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0505C"/>
    <w:multiLevelType w:val="hybridMultilevel"/>
    <w:tmpl w:val="3828BE34"/>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F10EF"/>
    <w:multiLevelType w:val="hybridMultilevel"/>
    <w:tmpl w:val="9D02FDFA"/>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B313E"/>
    <w:multiLevelType w:val="hybridMultilevel"/>
    <w:tmpl w:val="5F2CA530"/>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1B433A"/>
    <w:multiLevelType w:val="hybridMultilevel"/>
    <w:tmpl w:val="B516B924"/>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37E82"/>
    <w:multiLevelType w:val="hybridMultilevel"/>
    <w:tmpl w:val="281042C4"/>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F0EBF"/>
    <w:multiLevelType w:val="hybridMultilevel"/>
    <w:tmpl w:val="C060A3D8"/>
    <w:lvl w:ilvl="0" w:tplc="F4AAD8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60B39"/>
    <w:multiLevelType w:val="hybridMultilevel"/>
    <w:tmpl w:val="7EFAA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C87A4D"/>
    <w:multiLevelType w:val="hybridMultilevel"/>
    <w:tmpl w:val="E1F28C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4418601">
    <w:abstractNumId w:val="4"/>
  </w:num>
  <w:num w:numId="2" w16cid:durableId="1096750198">
    <w:abstractNumId w:val="8"/>
  </w:num>
  <w:num w:numId="3" w16cid:durableId="1418211509">
    <w:abstractNumId w:val="11"/>
  </w:num>
  <w:num w:numId="4" w16cid:durableId="1547641257">
    <w:abstractNumId w:val="19"/>
  </w:num>
  <w:num w:numId="5" w16cid:durableId="1355038629">
    <w:abstractNumId w:val="10"/>
  </w:num>
  <w:num w:numId="6" w16cid:durableId="1110273862">
    <w:abstractNumId w:val="5"/>
  </w:num>
  <w:num w:numId="7" w16cid:durableId="1775128383">
    <w:abstractNumId w:val="15"/>
  </w:num>
  <w:num w:numId="8" w16cid:durableId="88042298">
    <w:abstractNumId w:val="13"/>
  </w:num>
  <w:num w:numId="9" w16cid:durableId="1238513370">
    <w:abstractNumId w:val="3"/>
  </w:num>
  <w:num w:numId="10" w16cid:durableId="1342586000">
    <w:abstractNumId w:val="20"/>
  </w:num>
  <w:num w:numId="11" w16cid:durableId="1815752575">
    <w:abstractNumId w:val="7"/>
  </w:num>
  <w:num w:numId="12" w16cid:durableId="975993446">
    <w:abstractNumId w:val="21"/>
  </w:num>
  <w:num w:numId="13" w16cid:durableId="460341415">
    <w:abstractNumId w:val="2"/>
  </w:num>
  <w:num w:numId="14" w16cid:durableId="184904046">
    <w:abstractNumId w:val="12"/>
  </w:num>
  <w:num w:numId="15" w16cid:durableId="923606808">
    <w:abstractNumId w:val="0"/>
  </w:num>
  <w:num w:numId="16" w16cid:durableId="1372803537">
    <w:abstractNumId w:val="23"/>
  </w:num>
  <w:num w:numId="17" w16cid:durableId="253589898">
    <w:abstractNumId w:val="17"/>
  </w:num>
  <w:num w:numId="18" w16cid:durableId="514003714">
    <w:abstractNumId w:val="25"/>
  </w:num>
  <w:num w:numId="19" w16cid:durableId="1955363968">
    <w:abstractNumId w:val="22"/>
  </w:num>
  <w:num w:numId="20" w16cid:durableId="266739032">
    <w:abstractNumId w:val="18"/>
  </w:num>
  <w:num w:numId="21" w16cid:durableId="1416200119">
    <w:abstractNumId w:val="16"/>
  </w:num>
  <w:num w:numId="22" w16cid:durableId="30081360">
    <w:abstractNumId w:val="24"/>
  </w:num>
  <w:num w:numId="23" w16cid:durableId="2062319563">
    <w:abstractNumId w:val="14"/>
  </w:num>
  <w:num w:numId="24" w16cid:durableId="652755191">
    <w:abstractNumId w:val="1"/>
  </w:num>
  <w:num w:numId="25" w16cid:durableId="571551865">
    <w:abstractNumId w:val="6"/>
  </w:num>
  <w:num w:numId="26" w16cid:durableId="1147941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12"/>
    <w:rsid w:val="00000765"/>
    <w:rsid w:val="00002DB1"/>
    <w:rsid w:val="00010BAB"/>
    <w:rsid w:val="000139E5"/>
    <w:rsid w:val="0001427C"/>
    <w:rsid w:val="0001537F"/>
    <w:rsid w:val="00021278"/>
    <w:rsid w:val="00032FDE"/>
    <w:rsid w:val="000342CC"/>
    <w:rsid w:val="000400EB"/>
    <w:rsid w:val="00042636"/>
    <w:rsid w:val="00042E5F"/>
    <w:rsid w:val="00054AA9"/>
    <w:rsid w:val="00056F42"/>
    <w:rsid w:val="00070C16"/>
    <w:rsid w:val="00073765"/>
    <w:rsid w:val="00076CE8"/>
    <w:rsid w:val="00085893"/>
    <w:rsid w:val="00085FC5"/>
    <w:rsid w:val="0009389B"/>
    <w:rsid w:val="000948FF"/>
    <w:rsid w:val="0009551D"/>
    <w:rsid w:val="000A2043"/>
    <w:rsid w:val="000A56B4"/>
    <w:rsid w:val="000B11EF"/>
    <w:rsid w:val="000B54BA"/>
    <w:rsid w:val="000C12A7"/>
    <w:rsid w:val="000C2BC9"/>
    <w:rsid w:val="000D6103"/>
    <w:rsid w:val="000E13F0"/>
    <w:rsid w:val="000E2B07"/>
    <w:rsid w:val="000F5550"/>
    <w:rsid w:val="000F574B"/>
    <w:rsid w:val="00100C3A"/>
    <w:rsid w:val="0010393C"/>
    <w:rsid w:val="00117C6F"/>
    <w:rsid w:val="00120482"/>
    <w:rsid w:val="001230B5"/>
    <w:rsid w:val="00132958"/>
    <w:rsid w:val="00136BAC"/>
    <w:rsid w:val="0014052D"/>
    <w:rsid w:val="00143C47"/>
    <w:rsid w:val="00144307"/>
    <w:rsid w:val="001508F1"/>
    <w:rsid w:val="001547A0"/>
    <w:rsid w:val="001556DE"/>
    <w:rsid w:val="00156B78"/>
    <w:rsid w:val="00161668"/>
    <w:rsid w:val="001763D5"/>
    <w:rsid w:val="00185E35"/>
    <w:rsid w:val="00187177"/>
    <w:rsid w:val="00191688"/>
    <w:rsid w:val="001969E6"/>
    <w:rsid w:val="001A1868"/>
    <w:rsid w:val="001A2637"/>
    <w:rsid w:val="001C54D3"/>
    <w:rsid w:val="001C6F4E"/>
    <w:rsid w:val="001D4018"/>
    <w:rsid w:val="001D5B8F"/>
    <w:rsid w:val="001D74E2"/>
    <w:rsid w:val="001F7B4B"/>
    <w:rsid w:val="002109D8"/>
    <w:rsid w:val="00215D19"/>
    <w:rsid w:val="0021723F"/>
    <w:rsid w:val="0022403A"/>
    <w:rsid w:val="0022539D"/>
    <w:rsid w:val="0022634C"/>
    <w:rsid w:val="00235A86"/>
    <w:rsid w:val="002414A2"/>
    <w:rsid w:val="0024208B"/>
    <w:rsid w:val="002430EF"/>
    <w:rsid w:val="002547C5"/>
    <w:rsid w:val="00261E0E"/>
    <w:rsid w:val="0026338E"/>
    <w:rsid w:val="00266C73"/>
    <w:rsid w:val="00267EB8"/>
    <w:rsid w:val="002711EC"/>
    <w:rsid w:val="00282308"/>
    <w:rsid w:val="002C241B"/>
    <w:rsid w:val="002C47D1"/>
    <w:rsid w:val="002D1A37"/>
    <w:rsid w:val="002D6CF5"/>
    <w:rsid w:val="002E2FB0"/>
    <w:rsid w:val="002E3389"/>
    <w:rsid w:val="002F04BB"/>
    <w:rsid w:val="002F4CA7"/>
    <w:rsid w:val="002F6178"/>
    <w:rsid w:val="00300E5F"/>
    <w:rsid w:val="00300F6B"/>
    <w:rsid w:val="00303756"/>
    <w:rsid w:val="00303801"/>
    <w:rsid w:val="003058B1"/>
    <w:rsid w:val="00310A68"/>
    <w:rsid w:val="00322D1A"/>
    <w:rsid w:val="00337994"/>
    <w:rsid w:val="00351CAA"/>
    <w:rsid w:val="003530D5"/>
    <w:rsid w:val="003627EF"/>
    <w:rsid w:val="00363878"/>
    <w:rsid w:val="00366676"/>
    <w:rsid w:val="00374535"/>
    <w:rsid w:val="00375BFE"/>
    <w:rsid w:val="003837AA"/>
    <w:rsid w:val="0038470E"/>
    <w:rsid w:val="00386D9B"/>
    <w:rsid w:val="00391055"/>
    <w:rsid w:val="003962F1"/>
    <w:rsid w:val="00397975"/>
    <w:rsid w:val="003A762B"/>
    <w:rsid w:val="003C4978"/>
    <w:rsid w:val="003D2C2E"/>
    <w:rsid w:val="003D7977"/>
    <w:rsid w:val="003E135A"/>
    <w:rsid w:val="003E75FB"/>
    <w:rsid w:val="003F7B81"/>
    <w:rsid w:val="004019E2"/>
    <w:rsid w:val="0041413C"/>
    <w:rsid w:val="004208A6"/>
    <w:rsid w:val="00424277"/>
    <w:rsid w:val="004320DD"/>
    <w:rsid w:val="00434036"/>
    <w:rsid w:val="00446562"/>
    <w:rsid w:val="00450A04"/>
    <w:rsid w:val="004511F9"/>
    <w:rsid w:val="00453764"/>
    <w:rsid w:val="00454383"/>
    <w:rsid w:val="00455AF6"/>
    <w:rsid w:val="00455D93"/>
    <w:rsid w:val="004606C2"/>
    <w:rsid w:val="00464721"/>
    <w:rsid w:val="00472B58"/>
    <w:rsid w:val="0048063A"/>
    <w:rsid w:val="00480C38"/>
    <w:rsid w:val="00482425"/>
    <w:rsid w:val="0049555B"/>
    <w:rsid w:val="00496715"/>
    <w:rsid w:val="00496F8E"/>
    <w:rsid w:val="004C0840"/>
    <w:rsid w:val="004C2D26"/>
    <w:rsid w:val="004C3904"/>
    <w:rsid w:val="004D672E"/>
    <w:rsid w:val="00501D35"/>
    <w:rsid w:val="005042BB"/>
    <w:rsid w:val="00510908"/>
    <w:rsid w:val="00521A8E"/>
    <w:rsid w:val="00537057"/>
    <w:rsid w:val="00544307"/>
    <w:rsid w:val="005514D8"/>
    <w:rsid w:val="00556B4E"/>
    <w:rsid w:val="00561494"/>
    <w:rsid w:val="005629DD"/>
    <w:rsid w:val="00575F9E"/>
    <w:rsid w:val="005775B8"/>
    <w:rsid w:val="00584326"/>
    <w:rsid w:val="00584C27"/>
    <w:rsid w:val="00587317"/>
    <w:rsid w:val="00595081"/>
    <w:rsid w:val="005A5431"/>
    <w:rsid w:val="005A6CD9"/>
    <w:rsid w:val="005C2BD0"/>
    <w:rsid w:val="005D0A38"/>
    <w:rsid w:val="005D2C80"/>
    <w:rsid w:val="005D7ADB"/>
    <w:rsid w:val="005E2788"/>
    <w:rsid w:val="005E4E64"/>
    <w:rsid w:val="005F0EA3"/>
    <w:rsid w:val="005F73C3"/>
    <w:rsid w:val="00604345"/>
    <w:rsid w:val="00604622"/>
    <w:rsid w:val="00606514"/>
    <w:rsid w:val="00614FE0"/>
    <w:rsid w:val="00617002"/>
    <w:rsid w:val="0062191E"/>
    <w:rsid w:val="00624426"/>
    <w:rsid w:val="00624C97"/>
    <w:rsid w:val="006312F3"/>
    <w:rsid w:val="00633E36"/>
    <w:rsid w:val="00635187"/>
    <w:rsid w:val="006410AC"/>
    <w:rsid w:val="006456ED"/>
    <w:rsid w:val="00652BF4"/>
    <w:rsid w:val="00653B2E"/>
    <w:rsid w:val="006559E6"/>
    <w:rsid w:val="0065634C"/>
    <w:rsid w:val="00656D44"/>
    <w:rsid w:val="00662D11"/>
    <w:rsid w:val="00670E9F"/>
    <w:rsid w:val="00677BF6"/>
    <w:rsid w:val="0068683C"/>
    <w:rsid w:val="00686CEC"/>
    <w:rsid w:val="006A211D"/>
    <w:rsid w:val="006A27DC"/>
    <w:rsid w:val="006A71DA"/>
    <w:rsid w:val="006C3CD9"/>
    <w:rsid w:val="006C45BA"/>
    <w:rsid w:val="006D1DB7"/>
    <w:rsid w:val="006E0DC1"/>
    <w:rsid w:val="006E3AD4"/>
    <w:rsid w:val="006E719C"/>
    <w:rsid w:val="006F1227"/>
    <w:rsid w:val="006F7AE4"/>
    <w:rsid w:val="007058F3"/>
    <w:rsid w:val="0072155E"/>
    <w:rsid w:val="00722DD6"/>
    <w:rsid w:val="00730F35"/>
    <w:rsid w:val="00732834"/>
    <w:rsid w:val="007357AE"/>
    <w:rsid w:val="00736ACF"/>
    <w:rsid w:val="0074078C"/>
    <w:rsid w:val="0074714D"/>
    <w:rsid w:val="0075102C"/>
    <w:rsid w:val="00752660"/>
    <w:rsid w:val="0076317F"/>
    <w:rsid w:val="0076351D"/>
    <w:rsid w:val="00763949"/>
    <w:rsid w:val="00764781"/>
    <w:rsid w:val="00764E7A"/>
    <w:rsid w:val="00772439"/>
    <w:rsid w:val="007871D8"/>
    <w:rsid w:val="007902EB"/>
    <w:rsid w:val="0079188B"/>
    <w:rsid w:val="007967B3"/>
    <w:rsid w:val="007B6A48"/>
    <w:rsid w:val="007C7FC1"/>
    <w:rsid w:val="007D199F"/>
    <w:rsid w:val="007D53BF"/>
    <w:rsid w:val="007D74A4"/>
    <w:rsid w:val="007E5C62"/>
    <w:rsid w:val="007F1E60"/>
    <w:rsid w:val="00800A02"/>
    <w:rsid w:val="00811B3C"/>
    <w:rsid w:val="0081207F"/>
    <w:rsid w:val="0081419E"/>
    <w:rsid w:val="008176F4"/>
    <w:rsid w:val="00822921"/>
    <w:rsid w:val="0083023D"/>
    <w:rsid w:val="00834114"/>
    <w:rsid w:val="00842192"/>
    <w:rsid w:val="00843E67"/>
    <w:rsid w:val="008557C0"/>
    <w:rsid w:val="0085726C"/>
    <w:rsid w:val="00860B5F"/>
    <w:rsid w:val="00864A65"/>
    <w:rsid w:val="0086596A"/>
    <w:rsid w:val="00871B72"/>
    <w:rsid w:val="00873CF8"/>
    <w:rsid w:val="008809DD"/>
    <w:rsid w:val="00882E75"/>
    <w:rsid w:val="008834B8"/>
    <w:rsid w:val="00890950"/>
    <w:rsid w:val="008A0CDD"/>
    <w:rsid w:val="008A542E"/>
    <w:rsid w:val="008A5633"/>
    <w:rsid w:val="008A5DBC"/>
    <w:rsid w:val="008A73D9"/>
    <w:rsid w:val="008A7C12"/>
    <w:rsid w:val="008B0AB5"/>
    <w:rsid w:val="008B7AB0"/>
    <w:rsid w:val="008C121D"/>
    <w:rsid w:val="008C4892"/>
    <w:rsid w:val="008D5587"/>
    <w:rsid w:val="008E3692"/>
    <w:rsid w:val="008E6F6F"/>
    <w:rsid w:val="008F538F"/>
    <w:rsid w:val="008F669F"/>
    <w:rsid w:val="008F7626"/>
    <w:rsid w:val="009001FE"/>
    <w:rsid w:val="00906E97"/>
    <w:rsid w:val="00914CAD"/>
    <w:rsid w:val="00917299"/>
    <w:rsid w:val="0092753C"/>
    <w:rsid w:val="00945617"/>
    <w:rsid w:val="00946953"/>
    <w:rsid w:val="00952C6C"/>
    <w:rsid w:val="0095419A"/>
    <w:rsid w:val="00957C3F"/>
    <w:rsid w:val="009611AF"/>
    <w:rsid w:val="00962745"/>
    <w:rsid w:val="0096493D"/>
    <w:rsid w:val="00965288"/>
    <w:rsid w:val="00965695"/>
    <w:rsid w:val="00971DC8"/>
    <w:rsid w:val="009748BB"/>
    <w:rsid w:val="00983EB8"/>
    <w:rsid w:val="00985B4D"/>
    <w:rsid w:val="00986C54"/>
    <w:rsid w:val="009A7405"/>
    <w:rsid w:val="009B2B4F"/>
    <w:rsid w:val="009B5D45"/>
    <w:rsid w:val="009C5D48"/>
    <w:rsid w:val="009C727B"/>
    <w:rsid w:val="009D0CE0"/>
    <w:rsid w:val="009D1D97"/>
    <w:rsid w:val="009E10F8"/>
    <w:rsid w:val="009E762C"/>
    <w:rsid w:val="009F1384"/>
    <w:rsid w:val="009F3352"/>
    <w:rsid w:val="00A12A06"/>
    <w:rsid w:val="00A135A0"/>
    <w:rsid w:val="00A20C60"/>
    <w:rsid w:val="00A2165D"/>
    <w:rsid w:val="00A3765D"/>
    <w:rsid w:val="00A618D5"/>
    <w:rsid w:val="00A6217D"/>
    <w:rsid w:val="00A625AE"/>
    <w:rsid w:val="00A653B9"/>
    <w:rsid w:val="00A65838"/>
    <w:rsid w:val="00A71BF8"/>
    <w:rsid w:val="00A73FF5"/>
    <w:rsid w:val="00A741C7"/>
    <w:rsid w:val="00A752DE"/>
    <w:rsid w:val="00A76B18"/>
    <w:rsid w:val="00A8112B"/>
    <w:rsid w:val="00A91165"/>
    <w:rsid w:val="00AB01F1"/>
    <w:rsid w:val="00AB0749"/>
    <w:rsid w:val="00AB2C2F"/>
    <w:rsid w:val="00AB57E6"/>
    <w:rsid w:val="00AB6816"/>
    <w:rsid w:val="00AC5CA3"/>
    <w:rsid w:val="00AC71C4"/>
    <w:rsid w:val="00AC7229"/>
    <w:rsid w:val="00AE23CE"/>
    <w:rsid w:val="00AE2F89"/>
    <w:rsid w:val="00B0294F"/>
    <w:rsid w:val="00B0492D"/>
    <w:rsid w:val="00B04A89"/>
    <w:rsid w:val="00B10849"/>
    <w:rsid w:val="00B129C1"/>
    <w:rsid w:val="00B15991"/>
    <w:rsid w:val="00B2041E"/>
    <w:rsid w:val="00B23A36"/>
    <w:rsid w:val="00B23B76"/>
    <w:rsid w:val="00B33D68"/>
    <w:rsid w:val="00B40C48"/>
    <w:rsid w:val="00B41E1E"/>
    <w:rsid w:val="00B440D6"/>
    <w:rsid w:val="00B447A7"/>
    <w:rsid w:val="00B63465"/>
    <w:rsid w:val="00B64A5D"/>
    <w:rsid w:val="00B728AA"/>
    <w:rsid w:val="00B7318C"/>
    <w:rsid w:val="00B765A0"/>
    <w:rsid w:val="00B91B15"/>
    <w:rsid w:val="00BA249F"/>
    <w:rsid w:val="00BA282A"/>
    <w:rsid w:val="00BA4A3E"/>
    <w:rsid w:val="00BB11B6"/>
    <w:rsid w:val="00BB6899"/>
    <w:rsid w:val="00BB6BBD"/>
    <w:rsid w:val="00BC0BF3"/>
    <w:rsid w:val="00BC173F"/>
    <w:rsid w:val="00BC7F96"/>
    <w:rsid w:val="00BD15F2"/>
    <w:rsid w:val="00BE0227"/>
    <w:rsid w:val="00BE0B16"/>
    <w:rsid w:val="00BE22CC"/>
    <w:rsid w:val="00BE248E"/>
    <w:rsid w:val="00BE6994"/>
    <w:rsid w:val="00BE7997"/>
    <w:rsid w:val="00C061D7"/>
    <w:rsid w:val="00C11A88"/>
    <w:rsid w:val="00C234FF"/>
    <w:rsid w:val="00C2429F"/>
    <w:rsid w:val="00C32366"/>
    <w:rsid w:val="00C4480C"/>
    <w:rsid w:val="00C448F8"/>
    <w:rsid w:val="00C4490E"/>
    <w:rsid w:val="00C46AFC"/>
    <w:rsid w:val="00C55CBF"/>
    <w:rsid w:val="00C633B6"/>
    <w:rsid w:val="00C74CBE"/>
    <w:rsid w:val="00C766B8"/>
    <w:rsid w:val="00C81A4D"/>
    <w:rsid w:val="00C87568"/>
    <w:rsid w:val="00C94FB7"/>
    <w:rsid w:val="00CA2BC3"/>
    <w:rsid w:val="00CA3B2B"/>
    <w:rsid w:val="00CC72D7"/>
    <w:rsid w:val="00CD1F0B"/>
    <w:rsid w:val="00CD5D2E"/>
    <w:rsid w:val="00CD7249"/>
    <w:rsid w:val="00CD7E01"/>
    <w:rsid w:val="00CE09DB"/>
    <w:rsid w:val="00CF367E"/>
    <w:rsid w:val="00CF5C81"/>
    <w:rsid w:val="00D01A95"/>
    <w:rsid w:val="00D033C6"/>
    <w:rsid w:val="00D13BA3"/>
    <w:rsid w:val="00D14313"/>
    <w:rsid w:val="00D2594F"/>
    <w:rsid w:val="00D312B4"/>
    <w:rsid w:val="00D32034"/>
    <w:rsid w:val="00D374BA"/>
    <w:rsid w:val="00D40D47"/>
    <w:rsid w:val="00D41622"/>
    <w:rsid w:val="00D5007E"/>
    <w:rsid w:val="00D545D8"/>
    <w:rsid w:val="00D56991"/>
    <w:rsid w:val="00D56B14"/>
    <w:rsid w:val="00D56CD6"/>
    <w:rsid w:val="00D61A22"/>
    <w:rsid w:val="00D62717"/>
    <w:rsid w:val="00D70457"/>
    <w:rsid w:val="00D706F8"/>
    <w:rsid w:val="00D7407D"/>
    <w:rsid w:val="00D74A6A"/>
    <w:rsid w:val="00D754A8"/>
    <w:rsid w:val="00D8273D"/>
    <w:rsid w:val="00D84D1E"/>
    <w:rsid w:val="00D920B9"/>
    <w:rsid w:val="00D94E1B"/>
    <w:rsid w:val="00DA697C"/>
    <w:rsid w:val="00DB1101"/>
    <w:rsid w:val="00DC1E20"/>
    <w:rsid w:val="00DC6044"/>
    <w:rsid w:val="00DF5A3D"/>
    <w:rsid w:val="00DF60F1"/>
    <w:rsid w:val="00DF7C22"/>
    <w:rsid w:val="00E03D5A"/>
    <w:rsid w:val="00E05F93"/>
    <w:rsid w:val="00E146AB"/>
    <w:rsid w:val="00E17933"/>
    <w:rsid w:val="00E22197"/>
    <w:rsid w:val="00E30A5E"/>
    <w:rsid w:val="00E357FE"/>
    <w:rsid w:val="00E43688"/>
    <w:rsid w:val="00E43CC2"/>
    <w:rsid w:val="00E52BC3"/>
    <w:rsid w:val="00E5385B"/>
    <w:rsid w:val="00E5585C"/>
    <w:rsid w:val="00E56D5D"/>
    <w:rsid w:val="00E62CD4"/>
    <w:rsid w:val="00E76235"/>
    <w:rsid w:val="00E85E5E"/>
    <w:rsid w:val="00E93970"/>
    <w:rsid w:val="00E96413"/>
    <w:rsid w:val="00EB2777"/>
    <w:rsid w:val="00EB330E"/>
    <w:rsid w:val="00EB4618"/>
    <w:rsid w:val="00EB5541"/>
    <w:rsid w:val="00EB6B7B"/>
    <w:rsid w:val="00EC104F"/>
    <w:rsid w:val="00EC644B"/>
    <w:rsid w:val="00ED0453"/>
    <w:rsid w:val="00ED29A5"/>
    <w:rsid w:val="00ED6BA4"/>
    <w:rsid w:val="00EE0975"/>
    <w:rsid w:val="00EE1DC9"/>
    <w:rsid w:val="00EF2EDD"/>
    <w:rsid w:val="00EF7749"/>
    <w:rsid w:val="00F00880"/>
    <w:rsid w:val="00F01300"/>
    <w:rsid w:val="00F0772E"/>
    <w:rsid w:val="00F14602"/>
    <w:rsid w:val="00F15681"/>
    <w:rsid w:val="00F224C8"/>
    <w:rsid w:val="00F2258E"/>
    <w:rsid w:val="00F23102"/>
    <w:rsid w:val="00F26131"/>
    <w:rsid w:val="00F326A8"/>
    <w:rsid w:val="00F34FA4"/>
    <w:rsid w:val="00F35C69"/>
    <w:rsid w:val="00F41B80"/>
    <w:rsid w:val="00F420B3"/>
    <w:rsid w:val="00F43A26"/>
    <w:rsid w:val="00F4520F"/>
    <w:rsid w:val="00F51823"/>
    <w:rsid w:val="00F54B73"/>
    <w:rsid w:val="00F556AF"/>
    <w:rsid w:val="00F57193"/>
    <w:rsid w:val="00F60C0D"/>
    <w:rsid w:val="00F60C9C"/>
    <w:rsid w:val="00F61318"/>
    <w:rsid w:val="00F64A77"/>
    <w:rsid w:val="00F65A5E"/>
    <w:rsid w:val="00F732BE"/>
    <w:rsid w:val="00F73CA6"/>
    <w:rsid w:val="00F81105"/>
    <w:rsid w:val="00F8221A"/>
    <w:rsid w:val="00F9033D"/>
    <w:rsid w:val="00F9338E"/>
    <w:rsid w:val="00F96F94"/>
    <w:rsid w:val="00FA6684"/>
    <w:rsid w:val="00FC3327"/>
    <w:rsid w:val="00FD1E9F"/>
    <w:rsid w:val="00FD4610"/>
    <w:rsid w:val="00FD5F3A"/>
    <w:rsid w:val="00FD6DA1"/>
    <w:rsid w:val="00FF05B0"/>
    <w:rsid w:val="00FF19CA"/>
    <w:rsid w:val="00FF5E15"/>
    <w:rsid w:val="00FF5F19"/>
    <w:rsid w:val="00FF78CD"/>
    <w:rsid w:val="727E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F483"/>
  <w15:chartTrackingRefBased/>
  <w15:docId w15:val="{C8FC393A-EB8F-324E-A453-BD8B5345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C12"/>
    <w:rPr>
      <w:rFonts w:eastAsiaTheme="majorEastAsia" w:cstheme="majorBidi"/>
      <w:color w:val="272727" w:themeColor="text1" w:themeTint="D8"/>
    </w:rPr>
  </w:style>
  <w:style w:type="paragraph" w:styleId="Title">
    <w:name w:val="Title"/>
    <w:basedOn w:val="Normal"/>
    <w:next w:val="Normal"/>
    <w:link w:val="TitleChar"/>
    <w:uiPriority w:val="10"/>
    <w:qFormat/>
    <w:rsid w:val="008A7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C12"/>
    <w:pPr>
      <w:spacing w:before="160"/>
      <w:jc w:val="center"/>
    </w:pPr>
    <w:rPr>
      <w:i/>
      <w:iCs/>
      <w:color w:val="404040" w:themeColor="text1" w:themeTint="BF"/>
    </w:rPr>
  </w:style>
  <w:style w:type="character" w:customStyle="1" w:styleId="QuoteChar">
    <w:name w:val="Quote Char"/>
    <w:basedOn w:val="DefaultParagraphFont"/>
    <w:link w:val="Quote"/>
    <w:uiPriority w:val="29"/>
    <w:rsid w:val="008A7C12"/>
    <w:rPr>
      <w:i/>
      <w:iCs/>
      <w:color w:val="404040" w:themeColor="text1" w:themeTint="BF"/>
    </w:rPr>
  </w:style>
  <w:style w:type="paragraph" w:styleId="ListParagraph">
    <w:name w:val="List Paragraph"/>
    <w:basedOn w:val="Normal"/>
    <w:uiPriority w:val="34"/>
    <w:qFormat/>
    <w:rsid w:val="008A7C12"/>
    <w:pPr>
      <w:ind w:left="720"/>
      <w:contextualSpacing/>
    </w:pPr>
  </w:style>
  <w:style w:type="character" w:styleId="IntenseEmphasis">
    <w:name w:val="Intense Emphasis"/>
    <w:basedOn w:val="DefaultParagraphFont"/>
    <w:uiPriority w:val="21"/>
    <w:qFormat/>
    <w:rsid w:val="008A7C12"/>
    <w:rPr>
      <w:i/>
      <w:iCs/>
      <w:color w:val="0F4761" w:themeColor="accent1" w:themeShade="BF"/>
    </w:rPr>
  </w:style>
  <w:style w:type="paragraph" w:styleId="IntenseQuote">
    <w:name w:val="Intense Quote"/>
    <w:basedOn w:val="Normal"/>
    <w:next w:val="Normal"/>
    <w:link w:val="IntenseQuoteChar"/>
    <w:uiPriority w:val="30"/>
    <w:qFormat/>
    <w:rsid w:val="008A7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C12"/>
    <w:rPr>
      <w:i/>
      <w:iCs/>
      <w:color w:val="0F4761" w:themeColor="accent1" w:themeShade="BF"/>
    </w:rPr>
  </w:style>
  <w:style w:type="character" w:styleId="IntenseReference">
    <w:name w:val="Intense Reference"/>
    <w:basedOn w:val="DefaultParagraphFont"/>
    <w:uiPriority w:val="32"/>
    <w:qFormat/>
    <w:rsid w:val="008A7C12"/>
    <w:rPr>
      <w:b/>
      <w:bCs/>
      <w:smallCaps/>
      <w:color w:val="0F4761" w:themeColor="accent1" w:themeShade="BF"/>
      <w:spacing w:val="5"/>
    </w:rPr>
  </w:style>
  <w:style w:type="table" w:styleId="TableGrid">
    <w:name w:val="Table Grid"/>
    <w:basedOn w:val="TableNormal"/>
    <w:uiPriority w:val="39"/>
    <w:rsid w:val="00F2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A22"/>
  </w:style>
  <w:style w:type="paragraph" w:styleId="Footer">
    <w:name w:val="footer"/>
    <w:basedOn w:val="Normal"/>
    <w:link w:val="FooterChar"/>
    <w:uiPriority w:val="99"/>
    <w:unhideWhenUsed/>
    <w:rsid w:val="00D61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A22"/>
  </w:style>
  <w:style w:type="character" w:styleId="Hyperlink">
    <w:name w:val="Hyperlink"/>
    <w:basedOn w:val="DefaultParagraphFont"/>
    <w:uiPriority w:val="99"/>
    <w:unhideWhenUsed/>
    <w:rsid w:val="00656D44"/>
    <w:rPr>
      <w:color w:val="467886" w:themeColor="hyperlink"/>
      <w:u w:val="single"/>
    </w:rPr>
  </w:style>
  <w:style w:type="character" w:styleId="UnresolvedMention">
    <w:name w:val="Unresolved Mention"/>
    <w:basedOn w:val="DefaultParagraphFont"/>
    <w:uiPriority w:val="99"/>
    <w:semiHidden/>
    <w:unhideWhenUsed/>
    <w:rsid w:val="00656D44"/>
    <w:rPr>
      <w:color w:val="605E5C"/>
      <w:shd w:val="clear" w:color="auto" w:fill="E1DFDD"/>
    </w:rPr>
  </w:style>
  <w:style w:type="paragraph" w:styleId="Revision">
    <w:name w:val="Revision"/>
    <w:hidden/>
    <w:uiPriority w:val="99"/>
    <w:semiHidden/>
    <w:rsid w:val="00BC7F9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greements@necanet.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C67A-743D-4237-A5FB-A923A71B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16421</Words>
  <Characters>93605</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Ryan</dc:creator>
  <cp:keywords/>
  <dc:description/>
  <cp:lastModifiedBy>Forti, Karina</cp:lastModifiedBy>
  <cp:revision>2</cp:revision>
  <cp:lastPrinted>2025-10-15T16:16:00Z</cp:lastPrinted>
  <dcterms:created xsi:type="dcterms:W3CDTF">2025-10-21T17:23:00Z</dcterms:created>
  <dcterms:modified xsi:type="dcterms:W3CDTF">2025-10-21T17:23:00Z</dcterms:modified>
</cp:coreProperties>
</file>